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D64CFC" w14:textId="77777777" w:rsidR="00C57E38" w:rsidRPr="00B24A4A" w:rsidRDefault="00C57E38" w:rsidP="00B24A4A">
      <w:pPr>
        <w:jc w:val="center"/>
        <w:rPr>
          <w:rFonts w:ascii="Calibri" w:hAnsi="Calibri"/>
          <w:sz w:val="18"/>
          <w:szCs w:val="18"/>
        </w:rPr>
      </w:pPr>
      <w:bookmarkStart w:id="0" w:name="_GoBack"/>
      <w:bookmarkEnd w:id="0"/>
      <w:r w:rsidRPr="00B24A4A">
        <w:rPr>
          <w:rFonts w:ascii="Calibri" w:hAnsi="Calibri" w:cs="Arial"/>
          <w:noProof/>
          <w:sz w:val="18"/>
          <w:szCs w:val="18"/>
        </w:rPr>
        <w:drawing>
          <wp:anchor distT="0" distB="0" distL="114300" distR="114300" simplePos="0" relativeHeight="251659264" behindDoc="1" locked="0" layoutInCell="1" allowOverlap="1" wp14:anchorId="68C9FCAC" wp14:editId="27EF5277">
            <wp:simplePos x="0" y="0"/>
            <wp:positionH relativeFrom="margin">
              <wp:posOffset>1257300</wp:posOffset>
            </wp:positionH>
            <wp:positionV relativeFrom="paragraph">
              <wp:posOffset>0</wp:posOffset>
            </wp:positionV>
            <wp:extent cx="3419475" cy="624205"/>
            <wp:effectExtent l="0" t="0" r="9525" b="10795"/>
            <wp:wrapThrough wrapText="bothSides">
              <wp:wrapPolygon edited="0">
                <wp:start x="0" y="0"/>
                <wp:lineTo x="0" y="21095"/>
                <wp:lineTo x="21500" y="21095"/>
                <wp:lineTo x="2150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19475" cy="6242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6542168" w14:textId="77777777" w:rsidR="00C57E38" w:rsidRPr="00B24A4A" w:rsidRDefault="00C57E38" w:rsidP="00C57E38">
      <w:pPr>
        <w:rPr>
          <w:rFonts w:ascii="Calibri" w:hAnsi="Calibri"/>
          <w:sz w:val="18"/>
          <w:szCs w:val="18"/>
        </w:rPr>
      </w:pPr>
    </w:p>
    <w:p w14:paraId="44928605" w14:textId="77777777" w:rsidR="00C57E38" w:rsidRPr="00B24A4A" w:rsidRDefault="00C57E38" w:rsidP="00C57E38">
      <w:pPr>
        <w:rPr>
          <w:rFonts w:ascii="Calibri" w:hAnsi="Calibri"/>
          <w:sz w:val="18"/>
          <w:szCs w:val="18"/>
        </w:rPr>
      </w:pPr>
    </w:p>
    <w:p w14:paraId="442C5598" w14:textId="77777777" w:rsidR="005A3C69" w:rsidRPr="00B24A4A" w:rsidRDefault="005A3C69" w:rsidP="005A3C69">
      <w:pPr>
        <w:jc w:val="center"/>
        <w:rPr>
          <w:rFonts w:ascii="Calibri" w:hAnsi="Calibri"/>
          <w:b/>
          <w:iCs/>
          <w:sz w:val="18"/>
          <w:szCs w:val="18"/>
        </w:rPr>
      </w:pPr>
      <w:r w:rsidRPr="00B24A4A">
        <w:rPr>
          <w:rFonts w:ascii="Calibri" w:hAnsi="Calibri"/>
          <w:b/>
          <w:iCs/>
          <w:sz w:val="18"/>
          <w:szCs w:val="18"/>
        </w:rPr>
        <w:tab/>
      </w:r>
    </w:p>
    <w:p w14:paraId="73DC71A5" w14:textId="77777777" w:rsidR="00C57E38" w:rsidRPr="00B24A4A" w:rsidRDefault="0082663A" w:rsidP="0082663A">
      <w:pPr>
        <w:jc w:val="center"/>
        <w:rPr>
          <w:rFonts w:ascii="Calibri" w:hAnsi="Calibri"/>
          <w:b/>
          <w:iCs/>
          <w:sz w:val="18"/>
          <w:szCs w:val="18"/>
        </w:rPr>
      </w:pPr>
      <w:r w:rsidRPr="00B24A4A">
        <w:rPr>
          <w:rFonts w:ascii="Calibri" w:hAnsi="Calibri"/>
          <w:b/>
          <w:bCs/>
          <w:iCs/>
          <w:sz w:val="18"/>
          <w:szCs w:val="18"/>
        </w:rPr>
        <w:t>Director Counseling and Psychological Services</w:t>
      </w:r>
    </w:p>
    <w:p w14:paraId="6B00C771" w14:textId="77777777" w:rsidR="00C57E38" w:rsidRPr="00B24A4A" w:rsidRDefault="00C57E38" w:rsidP="00B24A4A">
      <w:pPr>
        <w:spacing w:before="100" w:beforeAutospacing="1" w:after="0" w:line="240" w:lineRule="auto"/>
        <w:rPr>
          <w:rFonts w:ascii="Calibri" w:eastAsia="Times New Roman" w:hAnsi="Calibri" w:cstheme="minorHAnsi"/>
          <w:color w:val="333333"/>
          <w:sz w:val="18"/>
          <w:szCs w:val="18"/>
        </w:rPr>
      </w:pPr>
      <w:r w:rsidRPr="00B24A4A">
        <w:rPr>
          <w:rStyle w:val="Emphasis"/>
          <w:rFonts w:ascii="Calibri" w:hAnsi="Calibri" w:cstheme="minorHAnsi"/>
          <w:color w:val="4D4D4D"/>
          <w:sz w:val="18"/>
          <w:szCs w:val="18"/>
          <w:shd w:val="clear" w:color="auto" w:fill="FFFFFF"/>
        </w:rPr>
        <w:t>Florida International University is classified by Carnegie as a R1: Doctoral Universities - Highest Research Activity</w:t>
      </w:r>
      <w:r w:rsidRPr="00B24A4A">
        <w:rPr>
          <w:rStyle w:val="apple-converted-space"/>
          <w:rFonts w:ascii="Calibri" w:hAnsi="Calibri" w:cstheme="minorHAnsi"/>
          <w:color w:val="4D4D4D"/>
          <w:sz w:val="18"/>
          <w:szCs w:val="18"/>
          <w:shd w:val="clear" w:color="auto" w:fill="FFFFFF"/>
        </w:rPr>
        <w:t> </w:t>
      </w:r>
      <w:r w:rsidRPr="00B24A4A">
        <w:rPr>
          <w:rStyle w:val="Emphasis"/>
          <w:rFonts w:ascii="Calibri" w:hAnsi="Calibri" w:cstheme="minorHAnsi"/>
          <w:color w:val="4D4D4D"/>
          <w:sz w:val="18"/>
          <w:szCs w:val="18"/>
          <w:shd w:val="clear" w:color="auto" w:fill="FFFFFF"/>
        </w:rPr>
        <w:t>and recognized as a Carnegie engaged university. It is a public research university with</w:t>
      </w:r>
      <w:r w:rsidRPr="00B24A4A">
        <w:rPr>
          <w:rStyle w:val="apple-converted-space"/>
          <w:rFonts w:ascii="Calibri" w:hAnsi="Calibri" w:cstheme="minorHAnsi"/>
          <w:i/>
          <w:iCs/>
          <w:color w:val="4D4D4D"/>
          <w:sz w:val="18"/>
          <w:szCs w:val="18"/>
          <w:shd w:val="clear" w:color="auto" w:fill="FFFFFF"/>
        </w:rPr>
        <w:t> </w:t>
      </w:r>
      <w:hyperlink r:id="rId6" w:history="1">
        <w:r w:rsidRPr="00B24A4A">
          <w:rPr>
            <w:rStyle w:val="Emphasis"/>
            <w:rFonts w:ascii="Calibri" w:hAnsi="Calibri" w:cstheme="minorHAnsi"/>
            <w:color w:val="5DBAD5"/>
            <w:sz w:val="18"/>
            <w:szCs w:val="18"/>
            <w:u w:val="single"/>
            <w:shd w:val="clear" w:color="auto" w:fill="FFFFFF"/>
          </w:rPr>
          <w:t>colleges and schools</w:t>
        </w:r>
      </w:hyperlink>
      <w:r w:rsidRPr="00B24A4A">
        <w:rPr>
          <w:rStyle w:val="apple-converted-space"/>
          <w:rFonts w:ascii="Calibri" w:hAnsi="Calibri" w:cstheme="minorHAnsi"/>
          <w:color w:val="4D4D4D"/>
          <w:sz w:val="18"/>
          <w:szCs w:val="18"/>
          <w:shd w:val="clear" w:color="auto" w:fill="FFFFFF"/>
        </w:rPr>
        <w:t> </w:t>
      </w:r>
      <w:r w:rsidRPr="00B24A4A">
        <w:rPr>
          <w:rStyle w:val="Emphasis"/>
          <w:rFonts w:ascii="Calibri" w:hAnsi="Calibri" w:cstheme="minorHAnsi"/>
          <w:color w:val="4D4D4D"/>
          <w:sz w:val="18"/>
          <w:szCs w:val="18"/>
          <w:shd w:val="clear" w:color="auto" w:fill="FFFFFF"/>
        </w:rPr>
        <w:t>that offers 196</w:t>
      </w:r>
      <w:r w:rsidRPr="00B24A4A">
        <w:rPr>
          <w:rFonts w:ascii="Calibri" w:hAnsi="Calibri" w:cstheme="minorHAnsi"/>
          <w:color w:val="4D4D4D"/>
          <w:sz w:val="18"/>
          <w:szCs w:val="18"/>
          <w:shd w:val="clear" w:color="auto" w:fill="FFFFFF"/>
        </w:rPr>
        <w:t> </w:t>
      </w:r>
      <w:hyperlink r:id="rId7" w:history="1">
        <w:r w:rsidRPr="00B24A4A">
          <w:rPr>
            <w:rStyle w:val="Emphasis"/>
            <w:rFonts w:ascii="Calibri" w:hAnsi="Calibri" w:cstheme="minorHAnsi"/>
            <w:color w:val="5DBAD5"/>
            <w:sz w:val="18"/>
            <w:szCs w:val="18"/>
            <w:u w:val="single"/>
            <w:shd w:val="clear" w:color="auto" w:fill="FFFFFF"/>
          </w:rPr>
          <w:t>bachelor’s, master’s and doctoral</w:t>
        </w:r>
      </w:hyperlink>
      <w:r w:rsidRPr="00B24A4A">
        <w:rPr>
          <w:rFonts w:ascii="Calibri" w:hAnsi="Calibri" w:cstheme="minorHAnsi"/>
          <w:color w:val="4D4D4D"/>
          <w:sz w:val="18"/>
          <w:szCs w:val="18"/>
          <w:shd w:val="clear" w:color="auto" w:fill="FFFFFF"/>
        </w:rPr>
        <w:t> </w:t>
      </w:r>
      <w:r w:rsidRPr="00B24A4A">
        <w:rPr>
          <w:rStyle w:val="Emphasis"/>
          <w:rFonts w:ascii="Calibri" w:hAnsi="Calibri" w:cstheme="minorHAnsi"/>
          <w:color w:val="4D4D4D"/>
          <w:sz w:val="18"/>
          <w:szCs w:val="18"/>
          <w:shd w:val="clear" w:color="auto" w:fill="FFFFFF"/>
        </w:rPr>
        <w:t>programs in fields such as engineering, computer science, international relations, architecture, law and medicine. As one of South Florida’s anchor institutions, FIU contributes almost $9 billion each year to the local economy. FIU is Worlds Ahead in finding solutions to the most challenging problems of our time. FIU emphasizes research as a major component of its mission. FIU has awarded more than 220,000 degrees and enrolls more than 54,000 students in two campuses and three centers including FIU Downtown on Brickell, FIU@I-75, and the Miami Beach Urban Studios.</w:t>
      </w:r>
      <w:r w:rsidRPr="00B24A4A">
        <w:rPr>
          <w:rStyle w:val="apple-converted-space"/>
          <w:rFonts w:ascii="Calibri" w:hAnsi="Calibri" w:cstheme="minorHAnsi"/>
          <w:i/>
          <w:iCs/>
          <w:color w:val="4D4D4D"/>
          <w:sz w:val="18"/>
          <w:szCs w:val="18"/>
          <w:shd w:val="clear" w:color="auto" w:fill="FFFFFF"/>
        </w:rPr>
        <w:t> </w:t>
      </w:r>
      <w:hyperlink r:id="rId8" w:history="1">
        <w:r w:rsidRPr="00B24A4A">
          <w:rPr>
            <w:rStyle w:val="Emphasis"/>
            <w:rFonts w:ascii="Calibri" w:hAnsi="Calibri" w:cstheme="minorHAnsi"/>
            <w:color w:val="5DBAD5"/>
            <w:sz w:val="18"/>
            <w:szCs w:val="18"/>
            <w:u w:val="single"/>
            <w:shd w:val="clear" w:color="auto" w:fill="FFFFFF"/>
          </w:rPr>
          <w:t>FIU’s Medina Aquarius Program</w:t>
        </w:r>
      </w:hyperlink>
      <w:r w:rsidRPr="00B24A4A">
        <w:rPr>
          <w:rStyle w:val="apple-converted-space"/>
          <w:rFonts w:ascii="Calibri" w:hAnsi="Calibri" w:cstheme="minorHAnsi"/>
          <w:color w:val="4D4D4D"/>
          <w:sz w:val="18"/>
          <w:szCs w:val="18"/>
          <w:shd w:val="clear" w:color="auto" w:fill="FFFFFF"/>
        </w:rPr>
        <w:t> </w:t>
      </w:r>
      <w:r w:rsidRPr="00B24A4A">
        <w:rPr>
          <w:rStyle w:val="Emphasis"/>
          <w:rFonts w:ascii="Calibri" w:hAnsi="Calibri" w:cstheme="minorHAnsi"/>
          <w:color w:val="4D4D4D"/>
          <w:sz w:val="18"/>
          <w:szCs w:val="18"/>
          <w:shd w:val="clear" w:color="auto" w:fill="FFFFFF"/>
        </w:rPr>
        <w:t>houses the Aquarius Reef Base, a unique underwater research facility in the Florida Keys. FIU also supports artistic and cultural engagement through its three museums:</w:t>
      </w:r>
      <w:r w:rsidRPr="00B24A4A">
        <w:rPr>
          <w:rStyle w:val="apple-converted-space"/>
          <w:rFonts w:ascii="Calibri" w:hAnsi="Calibri" w:cstheme="minorHAnsi"/>
          <w:i/>
          <w:iCs/>
          <w:color w:val="4D4D4D"/>
          <w:sz w:val="18"/>
          <w:szCs w:val="18"/>
          <w:shd w:val="clear" w:color="auto" w:fill="FFFFFF"/>
        </w:rPr>
        <w:t> </w:t>
      </w:r>
      <w:hyperlink r:id="rId9" w:history="1">
        <w:r w:rsidRPr="00B24A4A">
          <w:rPr>
            <w:rStyle w:val="Emphasis"/>
            <w:rFonts w:ascii="Calibri" w:hAnsi="Calibri" w:cstheme="minorHAnsi"/>
            <w:color w:val="5DBAD5"/>
            <w:sz w:val="18"/>
            <w:szCs w:val="18"/>
            <w:u w:val="single"/>
            <w:shd w:val="clear" w:color="auto" w:fill="FFFFFF"/>
          </w:rPr>
          <w:t>Patricia &amp; Phillip Frost Art Museum</w:t>
        </w:r>
      </w:hyperlink>
      <w:r w:rsidRPr="00B24A4A">
        <w:rPr>
          <w:rStyle w:val="Emphasis"/>
          <w:rFonts w:ascii="Calibri" w:hAnsi="Calibri" w:cstheme="minorHAnsi"/>
          <w:color w:val="4D4D4D"/>
          <w:sz w:val="18"/>
          <w:szCs w:val="18"/>
          <w:shd w:val="clear" w:color="auto" w:fill="FFFFFF"/>
        </w:rPr>
        <w:t>, the</w:t>
      </w:r>
      <w:r w:rsidRPr="00B24A4A">
        <w:rPr>
          <w:rStyle w:val="apple-converted-space"/>
          <w:rFonts w:ascii="Calibri" w:hAnsi="Calibri" w:cstheme="minorHAnsi"/>
          <w:i/>
          <w:iCs/>
          <w:color w:val="4D4D4D"/>
          <w:sz w:val="18"/>
          <w:szCs w:val="18"/>
          <w:shd w:val="clear" w:color="auto" w:fill="FFFFFF"/>
        </w:rPr>
        <w:t> </w:t>
      </w:r>
      <w:hyperlink r:id="rId10" w:history="1">
        <w:r w:rsidRPr="00B24A4A">
          <w:rPr>
            <w:rStyle w:val="Emphasis"/>
            <w:rFonts w:ascii="Calibri" w:hAnsi="Calibri" w:cstheme="minorHAnsi"/>
            <w:color w:val="5DBAD5"/>
            <w:sz w:val="18"/>
            <w:szCs w:val="18"/>
            <w:u w:val="single"/>
            <w:shd w:val="clear" w:color="auto" w:fill="FFFFFF"/>
          </w:rPr>
          <w:t>Wolfsonian-FIU</w:t>
        </w:r>
      </w:hyperlink>
      <w:r w:rsidRPr="00B24A4A">
        <w:rPr>
          <w:rStyle w:val="Emphasis"/>
          <w:rFonts w:ascii="Calibri" w:hAnsi="Calibri" w:cstheme="minorHAnsi"/>
          <w:color w:val="4D4D4D"/>
          <w:sz w:val="18"/>
          <w:szCs w:val="18"/>
          <w:shd w:val="clear" w:color="auto" w:fill="FFFFFF"/>
        </w:rPr>
        <w:t>, and the</w:t>
      </w:r>
      <w:r w:rsidRPr="00B24A4A">
        <w:rPr>
          <w:rStyle w:val="apple-converted-space"/>
          <w:rFonts w:ascii="Calibri" w:hAnsi="Calibri" w:cstheme="minorHAnsi"/>
          <w:i/>
          <w:iCs/>
          <w:color w:val="4D4D4D"/>
          <w:sz w:val="18"/>
          <w:szCs w:val="18"/>
          <w:shd w:val="clear" w:color="auto" w:fill="FFFFFF"/>
        </w:rPr>
        <w:t> </w:t>
      </w:r>
      <w:hyperlink r:id="rId11" w:history="1">
        <w:r w:rsidRPr="00B24A4A">
          <w:rPr>
            <w:rStyle w:val="Emphasis"/>
            <w:rFonts w:ascii="Calibri" w:hAnsi="Calibri" w:cstheme="minorHAnsi"/>
            <w:color w:val="5DBAD5"/>
            <w:sz w:val="18"/>
            <w:szCs w:val="18"/>
            <w:u w:val="single"/>
            <w:shd w:val="clear" w:color="auto" w:fill="FFFFFF"/>
          </w:rPr>
          <w:t>Jewish Museum of Florida-FIU</w:t>
        </w:r>
      </w:hyperlink>
      <w:r w:rsidRPr="00B24A4A">
        <w:rPr>
          <w:rStyle w:val="Emphasis"/>
          <w:rFonts w:ascii="Calibri" w:hAnsi="Calibri" w:cstheme="minorHAnsi"/>
          <w:color w:val="4D4D4D"/>
          <w:sz w:val="18"/>
          <w:szCs w:val="18"/>
          <w:shd w:val="clear" w:color="auto" w:fill="FFFFFF"/>
        </w:rPr>
        <w:t>. FIU is a member of</w:t>
      </w:r>
      <w:r w:rsidRPr="00B24A4A">
        <w:rPr>
          <w:rStyle w:val="apple-converted-space"/>
          <w:rFonts w:ascii="Calibri" w:hAnsi="Calibri" w:cstheme="minorHAnsi"/>
          <w:i/>
          <w:iCs/>
          <w:color w:val="4D4D4D"/>
          <w:sz w:val="18"/>
          <w:szCs w:val="18"/>
          <w:shd w:val="clear" w:color="auto" w:fill="FFFFFF"/>
        </w:rPr>
        <w:t> </w:t>
      </w:r>
      <w:hyperlink r:id="rId12" w:history="1">
        <w:r w:rsidRPr="00B24A4A">
          <w:rPr>
            <w:rStyle w:val="Emphasis"/>
            <w:rFonts w:ascii="Calibri" w:hAnsi="Calibri" w:cstheme="minorHAnsi"/>
            <w:color w:val="5DBAD5"/>
            <w:sz w:val="18"/>
            <w:szCs w:val="18"/>
            <w:u w:val="single"/>
            <w:shd w:val="clear" w:color="auto" w:fill="FFFFFF"/>
          </w:rPr>
          <w:t>Conference USA</w:t>
        </w:r>
      </w:hyperlink>
      <w:r w:rsidRPr="00B24A4A">
        <w:rPr>
          <w:rStyle w:val="apple-converted-space"/>
          <w:rFonts w:ascii="Calibri" w:hAnsi="Calibri" w:cstheme="minorHAnsi"/>
          <w:color w:val="4D4D4D"/>
          <w:sz w:val="18"/>
          <w:szCs w:val="18"/>
          <w:shd w:val="clear" w:color="auto" w:fill="FFFFFF"/>
        </w:rPr>
        <w:t> </w:t>
      </w:r>
      <w:r w:rsidRPr="00B24A4A">
        <w:rPr>
          <w:rStyle w:val="Emphasis"/>
          <w:rFonts w:ascii="Calibri" w:hAnsi="Calibri" w:cstheme="minorHAnsi"/>
          <w:color w:val="4D4D4D"/>
          <w:sz w:val="18"/>
          <w:szCs w:val="18"/>
          <w:shd w:val="clear" w:color="auto" w:fill="FFFFFF"/>
        </w:rPr>
        <w:t>and more than 400 student-athletes participating in 18 sports. For more information about FIU, visit</w:t>
      </w:r>
      <w:r w:rsidRPr="00B24A4A">
        <w:rPr>
          <w:rStyle w:val="apple-converted-space"/>
          <w:rFonts w:ascii="Calibri" w:hAnsi="Calibri" w:cstheme="minorHAnsi"/>
          <w:i/>
          <w:iCs/>
          <w:color w:val="4D4D4D"/>
          <w:sz w:val="18"/>
          <w:szCs w:val="18"/>
          <w:shd w:val="clear" w:color="auto" w:fill="FFFFFF"/>
        </w:rPr>
        <w:t> </w:t>
      </w:r>
      <w:hyperlink r:id="rId13" w:history="1">
        <w:r w:rsidRPr="00B24A4A">
          <w:rPr>
            <w:rStyle w:val="Emphasis"/>
            <w:rFonts w:ascii="Calibri" w:hAnsi="Calibri" w:cstheme="minorHAnsi"/>
            <w:color w:val="5DBAD5"/>
            <w:sz w:val="18"/>
            <w:szCs w:val="18"/>
            <w:u w:val="single"/>
            <w:shd w:val="clear" w:color="auto" w:fill="FFFFFF"/>
          </w:rPr>
          <w:t>http://www.fiu.edu/</w:t>
        </w:r>
      </w:hyperlink>
      <w:r w:rsidRPr="00B24A4A">
        <w:rPr>
          <w:rFonts w:ascii="Calibri" w:hAnsi="Calibri" w:cstheme="minorHAnsi"/>
          <w:color w:val="4D4D4D"/>
          <w:sz w:val="18"/>
          <w:szCs w:val="18"/>
          <w:shd w:val="clear" w:color="auto" w:fill="FFFFFF"/>
        </w:rPr>
        <w:t>.</w:t>
      </w:r>
    </w:p>
    <w:p w14:paraId="17F027AC" w14:textId="77777777" w:rsidR="00C57E38" w:rsidRPr="00B24A4A" w:rsidRDefault="00C57E38" w:rsidP="00B24A4A">
      <w:pPr>
        <w:spacing w:after="0" w:line="240" w:lineRule="auto"/>
        <w:rPr>
          <w:rFonts w:ascii="Calibri" w:hAnsi="Calibri"/>
          <w:sz w:val="18"/>
          <w:szCs w:val="18"/>
        </w:rPr>
      </w:pPr>
    </w:p>
    <w:p w14:paraId="732EC16E" w14:textId="77777777" w:rsidR="0082663A" w:rsidRPr="00B24A4A" w:rsidRDefault="0082663A" w:rsidP="008266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alibri" w:hAnsi="Calibri" w:cs="Helvetica"/>
          <w:sz w:val="18"/>
          <w:szCs w:val="18"/>
        </w:rPr>
      </w:pPr>
      <w:r w:rsidRPr="00B24A4A">
        <w:rPr>
          <w:rFonts w:ascii="Calibri" w:hAnsi="Calibri" w:cs="Helvetica"/>
          <w:sz w:val="18"/>
          <w:szCs w:val="18"/>
        </w:rPr>
        <w:t>Job Summary</w:t>
      </w:r>
    </w:p>
    <w:p w14:paraId="63BF91E5" w14:textId="77777777" w:rsidR="0082663A" w:rsidRPr="00B24A4A" w:rsidRDefault="0082663A" w:rsidP="008266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alibri" w:hAnsi="Calibri" w:cs="Helvetica"/>
          <w:sz w:val="18"/>
          <w:szCs w:val="18"/>
        </w:rPr>
      </w:pPr>
    </w:p>
    <w:p w14:paraId="474CDEA0" w14:textId="77777777" w:rsidR="0082663A" w:rsidRPr="00B24A4A" w:rsidRDefault="0082663A" w:rsidP="008266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alibri" w:hAnsi="Calibri" w:cs="Helvetica"/>
          <w:sz w:val="18"/>
          <w:szCs w:val="18"/>
        </w:rPr>
      </w:pPr>
      <w:r w:rsidRPr="00B24A4A">
        <w:rPr>
          <w:rFonts w:ascii="Calibri" w:hAnsi="Calibri" w:cs="Helvetica"/>
          <w:sz w:val="18"/>
          <w:szCs w:val="18"/>
        </w:rPr>
        <w:t>Oversees departmental operations of Counseling and Psychological Services, as well as the development and implementation of policies and procedures related to the department.</w:t>
      </w:r>
    </w:p>
    <w:p w14:paraId="6B057132" w14:textId="77777777" w:rsidR="0082663A" w:rsidRPr="00B24A4A" w:rsidRDefault="0082663A" w:rsidP="008266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alibri" w:hAnsi="Calibri" w:cs="Helvetica"/>
          <w:sz w:val="18"/>
          <w:szCs w:val="18"/>
        </w:rPr>
      </w:pPr>
    </w:p>
    <w:p w14:paraId="4AD47988" w14:textId="77777777" w:rsidR="0082663A" w:rsidRPr="00B24A4A" w:rsidRDefault="0082663A" w:rsidP="0082663A">
      <w:pPr>
        <w:widowControl w:val="0"/>
        <w:numPr>
          <w:ilvl w:val="0"/>
          <w:numId w:val="12"/>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hanging="720"/>
        <w:rPr>
          <w:rFonts w:ascii="Calibri" w:hAnsi="Calibri" w:cs="Helvetica"/>
          <w:sz w:val="18"/>
          <w:szCs w:val="18"/>
        </w:rPr>
      </w:pPr>
      <w:r w:rsidRPr="00B24A4A">
        <w:rPr>
          <w:rFonts w:ascii="Calibri" w:hAnsi="Calibri" w:cs="Helvetica"/>
          <w:sz w:val="18"/>
          <w:szCs w:val="18"/>
        </w:rPr>
        <w:t>Directs the administration of clinical services including crisis implementing student affairs programs and services for Counseling and Psychological Services.</w:t>
      </w:r>
    </w:p>
    <w:p w14:paraId="544745AD" w14:textId="77777777" w:rsidR="0082663A" w:rsidRPr="00B24A4A" w:rsidRDefault="0082663A" w:rsidP="0082663A">
      <w:pPr>
        <w:widowControl w:val="0"/>
        <w:numPr>
          <w:ilvl w:val="0"/>
          <w:numId w:val="12"/>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hanging="720"/>
        <w:rPr>
          <w:rFonts w:ascii="Calibri" w:hAnsi="Calibri" w:cs="Helvetica"/>
          <w:sz w:val="18"/>
          <w:szCs w:val="18"/>
        </w:rPr>
      </w:pPr>
      <w:r w:rsidRPr="00B24A4A">
        <w:rPr>
          <w:rFonts w:ascii="Calibri" w:hAnsi="Calibri" w:cs="Helvetica"/>
          <w:sz w:val="18"/>
          <w:szCs w:val="18"/>
        </w:rPr>
        <w:t>Provides strategic leadership in planning, developing and implementing student affairs programs and services for Counseling and Psychological Services.</w:t>
      </w:r>
    </w:p>
    <w:p w14:paraId="4D48CD92" w14:textId="77777777" w:rsidR="0082663A" w:rsidRPr="00B24A4A" w:rsidRDefault="0082663A" w:rsidP="0082663A">
      <w:pPr>
        <w:widowControl w:val="0"/>
        <w:numPr>
          <w:ilvl w:val="0"/>
          <w:numId w:val="12"/>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hanging="720"/>
        <w:rPr>
          <w:rFonts w:ascii="Calibri" w:hAnsi="Calibri" w:cs="Helvetica"/>
          <w:sz w:val="18"/>
          <w:szCs w:val="18"/>
        </w:rPr>
      </w:pPr>
      <w:r w:rsidRPr="00B24A4A">
        <w:rPr>
          <w:rFonts w:ascii="Calibri" w:hAnsi="Calibri" w:cs="Helvetica"/>
          <w:sz w:val="18"/>
          <w:szCs w:val="18"/>
        </w:rPr>
        <w:t>Recruits, selects, and retains talented professionals to be part of Counseling and Psychological Services.  Inspires, motivates, and develops employees.</w:t>
      </w:r>
    </w:p>
    <w:p w14:paraId="7D033E11" w14:textId="77777777" w:rsidR="0082663A" w:rsidRPr="00B24A4A" w:rsidRDefault="0082663A" w:rsidP="0082663A">
      <w:pPr>
        <w:widowControl w:val="0"/>
        <w:numPr>
          <w:ilvl w:val="0"/>
          <w:numId w:val="12"/>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hanging="720"/>
        <w:rPr>
          <w:rFonts w:ascii="Calibri" w:hAnsi="Calibri" w:cs="Helvetica"/>
          <w:sz w:val="18"/>
          <w:szCs w:val="18"/>
        </w:rPr>
      </w:pPr>
      <w:r w:rsidRPr="00B24A4A">
        <w:rPr>
          <w:rFonts w:ascii="Calibri" w:hAnsi="Calibri" w:cs="Helvetica"/>
          <w:sz w:val="18"/>
          <w:szCs w:val="18"/>
        </w:rPr>
        <w:t>Develops programs and services designed to enhance students' academic success, social development, and overall collegiate experience especially as it relates to their mental health.</w:t>
      </w:r>
    </w:p>
    <w:p w14:paraId="0070FED3" w14:textId="77777777" w:rsidR="0082663A" w:rsidRPr="00B24A4A" w:rsidRDefault="0082663A" w:rsidP="0082663A">
      <w:pPr>
        <w:widowControl w:val="0"/>
        <w:numPr>
          <w:ilvl w:val="0"/>
          <w:numId w:val="12"/>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hanging="720"/>
        <w:rPr>
          <w:rFonts w:ascii="Calibri" w:hAnsi="Calibri" w:cs="Helvetica"/>
          <w:sz w:val="18"/>
          <w:szCs w:val="18"/>
        </w:rPr>
      </w:pPr>
      <w:r w:rsidRPr="00B24A4A">
        <w:rPr>
          <w:rFonts w:ascii="Calibri" w:hAnsi="Calibri" w:cs="Helvetica"/>
          <w:sz w:val="18"/>
          <w:szCs w:val="18"/>
        </w:rPr>
        <w:t>Partners with departments and works closely with faculty, staff and students to achieve goal of improving student support and student mental health.</w:t>
      </w:r>
    </w:p>
    <w:p w14:paraId="09ECA6D1" w14:textId="77777777" w:rsidR="0082663A" w:rsidRPr="00B24A4A" w:rsidRDefault="0082663A" w:rsidP="0082663A">
      <w:pPr>
        <w:widowControl w:val="0"/>
        <w:numPr>
          <w:ilvl w:val="0"/>
          <w:numId w:val="12"/>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hanging="720"/>
        <w:rPr>
          <w:rFonts w:ascii="Calibri" w:hAnsi="Calibri" w:cs="Helvetica"/>
          <w:sz w:val="18"/>
          <w:szCs w:val="18"/>
        </w:rPr>
      </w:pPr>
      <w:r w:rsidRPr="00B24A4A">
        <w:rPr>
          <w:rFonts w:ascii="Calibri" w:hAnsi="Calibri" w:cs="Helvetica"/>
          <w:sz w:val="18"/>
          <w:szCs w:val="18"/>
        </w:rPr>
        <w:t>Designs effective strategies to accomplish divisional goals and objectives.</w:t>
      </w:r>
    </w:p>
    <w:p w14:paraId="56C86250" w14:textId="77777777" w:rsidR="0082663A" w:rsidRPr="00B24A4A" w:rsidRDefault="0082663A" w:rsidP="0082663A">
      <w:pPr>
        <w:widowControl w:val="0"/>
        <w:numPr>
          <w:ilvl w:val="0"/>
          <w:numId w:val="12"/>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hanging="720"/>
        <w:rPr>
          <w:rFonts w:ascii="Calibri" w:hAnsi="Calibri" w:cs="Helvetica"/>
          <w:sz w:val="18"/>
          <w:szCs w:val="18"/>
        </w:rPr>
      </w:pPr>
      <w:r w:rsidRPr="00B24A4A">
        <w:rPr>
          <w:rFonts w:ascii="Calibri" w:hAnsi="Calibri" w:cs="Helvetica"/>
          <w:sz w:val="18"/>
          <w:szCs w:val="18"/>
        </w:rPr>
        <w:t>Oversees the departmental resources and budget(s) to achieve optimal results.</w:t>
      </w:r>
    </w:p>
    <w:p w14:paraId="607079DB" w14:textId="77777777" w:rsidR="0082663A" w:rsidRPr="00B24A4A" w:rsidRDefault="0082663A" w:rsidP="0082663A">
      <w:pPr>
        <w:widowControl w:val="0"/>
        <w:numPr>
          <w:ilvl w:val="0"/>
          <w:numId w:val="12"/>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hanging="720"/>
        <w:rPr>
          <w:rFonts w:ascii="Calibri" w:hAnsi="Calibri" w:cs="Helvetica"/>
          <w:sz w:val="18"/>
          <w:szCs w:val="18"/>
        </w:rPr>
      </w:pPr>
      <w:r w:rsidRPr="00B24A4A">
        <w:rPr>
          <w:rFonts w:ascii="Calibri" w:hAnsi="Calibri" w:cs="Helvetica"/>
          <w:sz w:val="18"/>
          <w:szCs w:val="18"/>
        </w:rPr>
        <w:t>Ensures compliance with the Division and University policies as well as compliance with applicable Florida statutes and professional guidelines.</w:t>
      </w:r>
    </w:p>
    <w:p w14:paraId="55FFA02C" w14:textId="77777777" w:rsidR="0082663A" w:rsidRPr="00B24A4A" w:rsidRDefault="0082663A" w:rsidP="0082663A">
      <w:pPr>
        <w:widowControl w:val="0"/>
        <w:numPr>
          <w:ilvl w:val="0"/>
          <w:numId w:val="12"/>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hanging="720"/>
        <w:rPr>
          <w:rFonts w:ascii="Calibri" w:hAnsi="Calibri" w:cs="Helvetica"/>
          <w:sz w:val="18"/>
          <w:szCs w:val="18"/>
        </w:rPr>
      </w:pPr>
      <w:r w:rsidRPr="00B24A4A">
        <w:rPr>
          <w:rFonts w:ascii="Calibri" w:hAnsi="Calibri" w:cs="Helvetica"/>
          <w:sz w:val="18"/>
          <w:szCs w:val="18"/>
        </w:rPr>
        <w:t>Interacts with various internal and external groups and organizations regarding student affairs matters, and represents the department(s)/division at local, regional and national events or conferences.</w:t>
      </w:r>
    </w:p>
    <w:p w14:paraId="4AB09B1D" w14:textId="77777777" w:rsidR="0082663A" w:rsidRPr="00B24A4A" w:rsidRDefault="0082663A" w:rsidP="0082663A">
      <w:pPr>
        <w:widowControl w:val="0"/>
        <w:numPr>
          <w:ilvl w:val="0"/>
          <w:numId w:val="12"/>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hanging="720"/>
        <w:rPr>
          <w:rFonts w:ascii="Calibri" w:hAnsi="Calibri" w:cs="Helvetica"/>
          <w:sz w:val="18"/>
          <w:szCs w:val="18"/>
        </w:rPr>
      </w:pPr>
      <w:r w:rsidRPr="00B24A4A">
        <w:rPr>
          <w:rFonts w:ascii="Calibri" w:hAnsi="Calibri" w:cs="Helvetica"/>
          <w:sz w:val="18"/>
          <w:szCs w:val="18"/>
        </w:rPr>
        <w:t>Prepares reports, analyzes data and presents materials to various members of the university community in verbal and written format related to students' mental health.</w:t>
      </w:r>
    </w:p>
    <w:p w14:paraId="743B8D49" w14:textId="77777777" w:rsidR="0082663A" w:rsidRPr="00B24A4A" w:rsidRDefault="0082663A" w:rsidP="0082663A">
      <w:pPr>
        <w:widowControl w:val="0"/>
        <w:numPr>
          <w:ilvl w:val="0"/>
          <w:numId w:val="12"/>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hanging="720"/>
        <w:rPr>
          <w:rFonts w:ascii="Calibri" w:hAnsi="Calibri" w:cs="Helvetica"/>
          <w:sz w:val="18"/>
          <w:szCs w:val="18"/>
        </w:rPr>
      </w:pPr>
      <w:r w:rsidRPr="00B24A4A">
        <w:rPr>
          <w:rFonts w:ascii="Calibri" w:hAnsi="Calibri" w:cs="Helvetica"/>
          <w:sz w:val="18"/>
          <w:szCs w:val="18"/>
        </w:rPr>
        <w:t>Maintains a high level of contact with students, faculty, and staff concerning major policy decisions and the resolution of concerns and problems.  Contacts the FIU community regarding programs and services offered.</w:t>
      </w:r>
    </w:p>
    <w:p w14:paraId="2BA81CFC" w14:textId="77777777" w:rsidR="0082663A" w:rsidRPr="00B24A4A" w:rsidRDefault="0082663A" w:rsidP="0082663A">
      <w:pPr>
        <w:widowControl w:val="0"/>
        <w:numPr>
          <w:ilvl w:val="0"/>
          <w:numId w:val="12"/>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hanging="720"/>
        <w:rPr>
          <w:rFonts w:ascii="Calibri" w:hAnsi="Calibri" w:cs="Helvetica"/>
          <w:sz w:val="18"/>
          <w:szCs w:val="18"/>
        </w:rPr>
      </w:pPr>
      <w:r w:rsidRPr="00B24A4A">
        <w:rPr>
          <w:rFonts w:ascii="Calibri" w:hAnsi="Calibri" w:cs="Helvetica"/>
          <w:sz w:val="18"/>
          <w:szCs w:val="18"/>
        </w:rPr>
        <w:t>Represents Counseling and Psychological Services on university wide teams including Behavioral Intervention Team and Title IX.  Serves on other committees as needed.</w:t>
      </w:r>
    </w:p>
    <w:p w14:paraId="6B6CC5F0" w14:textId="77777777" w:rsidR="0082663A" w:rsidRPr="00B24A4A" w:rsidRDefault="0082663A" w:rsidP="0082663A">
      <w:pPr>
        <w:widowControl w:val="0"/>
        <w:numPr>
          <w:ilvl w:val="0"/>
          <w:numId w:val="12"/>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hanging="720"/>
        <w:rPr>
          <w:rFonts w:ascii="Calibri" w:hAnsi="Calibri" w:cs="Helvetica"/>
          <w:sz w:val="18"/>
          <w:szCs w:val="18"/>
        </w:rPr>
      </w:pPr>
      <w:r w:rsidRPr="00B24A4A">
        <w:rPr>
          <w:rFonts w:ascii="Calibri" w:hAnsi="Calibri" w:cs="Helvetica"/>
          <w:sz w:val="18"/>
          <w:szCs w:val="18"/>
        </w:rPr>
        <w:t>Performs other related duties as assigned or as directed.  The omission of specific duties does not preclude the supervisor from assigning duties that are logically related to the position.</w:t>
      </w:r>
    </w:p>
    <w:p w14:paraId="46F27296" w14:textId="77777777" w:rsidR="0082663A" w:rsidRPr="00B24A4A" w:rsidRDefault="0082663A" w:rsidP="0082663A">
      <w:pPr>
        <w:widowControl w:val="0"/>
        <w:numPr>
          <w:ilvl w:val="0"/>
          <w:numId w:val="12"/>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hanging="720"/>
        <w:rPr>
          <w:rFonts w:ascii="Calibri" w:hAnsi="Calibri" w:cs="Helvetica"/>
          <w:sz w:val="18"/>
          <w:szCs w:val="18"/>
        </w:rPr>
      </w:pPr>
      <w:r w:rsidRPr="00B24A4A">
        <w:rPr>
          <w:rFonts w:ascii="Calibri" w:hAnsi="Calibri" w:cs="Helvetica"/>
          <w:sz w:val="18"/>
          <w:szCs w:val="18"/>
        </w:rPr>
        <w:t>Oversees quality assurance, accreditation of services (SACS and IACS) and graduate training programs (APA and APPIC).</w:t>
      </w:r>
    </w:p>
    <w:p w14:paraId="5E22BBA2" w14:textId="77777777" w:rsidR="0082663A" w:rsidRPr="00B24A4A" w:rsidRDefault="0082663A" w:rsidP="008266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alibri" w:hAnsi="Calibri" w:cs="Helvetica"/>
          <w:sz w:val="18"/>
          <w:szCs w:val="18"/>
        </w:rPr>
      </w:pPr>
      <w:r w:rsidRPr="00B24A4A">
        <w:rPr>
          <w:rFonts w:ascii="Calibri" w:hAnsi="Calibri" w:cs="Helvetica"/>
          <w:sz w:val="18"/>
          <w:szCs w:val="18"/>
        </w:rPr>
        <w:t xml:space="preserve"> </w:t>
      </w:r>
    </w:p>
    <w:p w14:paraId="75851934" w14:textId="77777777" w:rsidR="0082663A" w:rsidRPr="00B24A4A" w:rsidRDefault="0082663A" w:rsidP="008266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alibri" w:hAnsi="Calibri" w:cs="Helvetica"/>
          <w:sz w:val="18"/>
          <w:szCs w:val="18"/>
        </w:rPr>
      </w:pPr>
      <w:r w:rsidRPr="00B24A4A">
        <w:rPr>
          <w:rFonts w:ascii="Calibri" w:hAnsi="Calibri" w:cs="Helvetica"/>
          <w:sz w:val="18"/>
          <w:szCs w:val="18"/>
        </w:rPr>
        <w:t>Minimum Qualifications</w:t>
      </w:r>
    </w:p>
    <w:p w14:paraId="0E24DA8D" w14:textId="77777777" w:rsidR="0082663A" w:rsidRPr="00B24A4A" w:rsidRDefault="0082663A" w:rsidP="008266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alibri" w:hAnsi="Calibri" w:cs="Helvetica"/>
          <w:sz w:val="18"/>
          <w:szCs w:val="18"/>
        </w:rPr>
      </w:pPr>
    </w:p>
    <w:p w14:paraId="36E11409" w14:textId="77777777" w:rsidR="0082663A" w:rsidRPr="00B24A4A" w:rsidRDefault="0082663A" w:rsidP="0082663A">
      <w:pPr>
        <w:widowControl w:val="0"/>
        <w:numPr>
          <w:ilvl w:val="0"/>
          <w:numId w:val="13"/>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hanging="720"/>
        <w:rPr>
          <w:rFonts w:ascii="Calibri" w:hAnsi="Calibri" w:cs="Helvetica"/>
          <w:sz w:val="18"/>
          <w:szCs w:val="18"/>
        </w:rPr>
      </w:pPr>
      <w:r w:rsidRPr="00B24A4A">
        <w:rPr>
          <w:rFonts w:ascii="Calibri" w:hAnsi="Calibri" w:cs="Helvetica"/>
          <w:sz w:val="18"/>
          <w:szCs w:val="18"/>
        </w:rPr>
        <w:t xml:space="preserve">Doctorate in Clinical or Counseling Psychology, Educational Psychology or comparable discipline with an APA accredited internship. Five (5) years post licensure and three (3) administrative/supervisory responsibility. </w:t>
      </w:r>
    </w:p>
    <w:p w14:paraId="73CA7BAD" w14:textId="77777777" w:rsidR="0082663A" w:rsidRPr="00B24A4A" w:rsidRDefault="0082663A" w:rsidP="0082663A">
      <w:pPr>
        <w:widowControl w:val="0"/>
        <w:numPr>
          <w:ilvl w:val="0"/>
          <w:numId w:val="13"/>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hanging="720"/>
        <w:rPr>
          <w:rFonts w:ascii="Calibri" w:hAnsi="Calibri" w:cs="Helvetica"/>
          <w:sz w:val="18"/>
          <w:szCs w:val="18"/>
        </w:rPr>
      </w:pPr>
      <w:r w:rsidRPr="00B24A4A">
        <w:rPr>
          <w:rFonts w:ascii="Calibri" w:hAnsi="Calibri" w:cs="Helvetica"/>
          <w:sz w:val="18"/>
          <w:szCs w:val="18"/>
        </w:rPr>
        <w:t>Licensed Psychologist</w:t>
      </w:r>
    </w:p>
    <w:p w14:paraId="39F796F5" w14:textId="77777777" w:rsidR="0082663A" w:rsidRPr="00B24A4A" w:rsidRDefault="0082663A" w:rsidP="0082663A">
      <w:pPr>
        <w:widowControl w:val="0"/>
        <w:numPr>
          <w:ilvl w:val="0"/>
          <w:numId w:val="13"/>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hanging="720"/>
        <w:rPr>
          <w:rFonts w:ascii="Calibri" w:hAnsi="Calibri" w:cs="Helvetica"/>
          <w:sz w:val="18"/>
          <w:szCs w:val="18"/>
        </w:rPr>
      </w:pPr>
      <w:r w:rsidRPr="00B24A4A">
        <w:rPr>
          <w:rFonts w:ascii="Calibri" w:hAnsi="Calibri" w:cs="Helvetica"/>
          <w:sz w:val="18"/>
          <w:szCs w:val="18"/>
        </w:rPr>
        <w:t>Obtain Florida DOH Qualified Supervisor Certification (after 6 months of employment)</w:t>
      </w:r>
    </w:p>
    <w:p w14:paraId="6A66F943" w14:textId="77777777" w:rsidR="0082663A" w:rsidRPr="00B24A4A" w:rsidRDefault="0082663A" w:rsidP="008266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alibri" w:hAnsi="Calibri" w:cs="Helvetica"/>
          <w:sz w:val="18"/>
          <w:szCs w:val="18"/>
        </w:rPr>
      </w:pPr>
    </w:p>
    <w:p w14:paraId="0B756B64" w14:textId="77777777" w:rsidR="0082663A" w:rsidRPr="00B24A4A" w:rsidRDefault="0082663A" w:rsidP="008266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alibri" w:hAnsi="Calibri" w:cs="Helvetica"/>
          <w:sz w:val="18"/>
          <w:szCs w:val="18"/>
        </w:rPr>
      </w:pPr>
      <w:r w:rsidRPr="00B24A4A">
        <w:rPr>
          <w:rFonts w:ascii="Calibri" w:hAnsi="Calibri" w:cs="Helvetica"/>
          <w:sz w:val="18"/>
          <w:szCs w:val="18"/>
        </w:rPr>
        <w:t>Departmental Requirements</w:t>
      </w:r>
    </w:p>
    <w:p w14:paraId="32A58BF5" w14:textId="77777777" w:rsidR="0082663A" w:rsidRPr="00B24A4A" w:rsidRDefault="0082663A" w:rsidP="008266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alibri" w:hAnsi="Calibri" w:cs="Helvetica"/>
          <w:sz w:val="18"/>
          <w:szCs w:val="18"/>
        </w:rPr>
      </w:pPr>
    </w:p>
    <w:p w14:paraId="13F70B6D" w14:textId="77777777" w:rsidR="0082663A" w:rsidRPr="00B24A4A" w:rsidRDefault="0082663A" w:rsidP="0082663A">
      <w:pPr>
        <w:widowControl w:val="0"/>
        <w:numPr>
          <w:ilvl w:val="0"/>
          <w:numId w:val="14"/>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hanging="720"/>
        <w:rPr>
          <w:rFonts w:ascii="Calibri" w:hAnsi="Calibri" w:cs="Helvetica"/>
          <w:sz w:val="18"/>
          <w:szCs w:val="18"/>
        </w:rPr>
      </w:pPr>
      <w:r w:rsidRPr="00B24A4A">
        <w:rPr>
          <w:rFonts w:ascii="Calibri" w:hAnsi="Calibri" w:cs="Helvetica"/>
          <w:sz w:val="18"/>
          <w:szCs w:val="18"/>
        </w:rPr>
        <w:t>Must be a licensed psychologist in the State of Florida at the time of hire or license eligible if licensed in another state.</w:t>
      </w:r>
    </w:p>
    <w:p w14:paraId="077E0AC6" w14:textId="77777777" w:rsidR="0082663A" w:rsidRPr="00B24A4A" w:rsidRDefault="0082663A" w:rsidP="008266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alibri" w:hAnsi="Calibri" w:cs="Helvetica"/>
          <w:sz w:val="18"/>
          <w:szCs w:val="18"/>
        </w:rPr>
      </w:pPr>
      <w:r w:rsidRPr="00B24A4A">
        <w:rPr>
          <w:rFonts w:ascii="Calibri" w:hAnsi="Calibri" w:cs="Helvetica"/>
          <w:sz w:val="18"/>
          <w:szCs w:val="18"/>
        </w:rPr>
        <w:lastRenderedPageBreak/>
        <w:t xml:space="preserve"> </w:t>
      </w:r>
    </w:p>
    <w:p w14:paraId="09700DEC" w14:textId="77777777" w:rsidR="0082663A" w:rsidRPr="00B24A4A" w:rsidRDefault="0082663A" w:rsidP="008266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alibri" w:hAnsi="Calibri" w:cs="Helvetica"/>
          <w:sz w:val="18"/>
          <w:szCs w:val="18"/>
        </w:rPr>
      </w:pPr>
      <w:r w:rsidRPr="00B24A4A">
        <w:rPr>
          <w:rFonts w:ascii="Calibri" w:hAnsi="Calibri" w:cs="Helvetica"/>
          <w:sz w:val="18"/>
          <w:szCs w:val="18"/>
        </w:rPr>
        <w:t>Desired Qualifications</w:t>
      </w:r>
    </w:p>
    <w:p w14:paraId="2AD2CEDB" w14:textId="77777777" w:rsidR="0082663A" w:rsidRPr="00B24A4A" w:rsidRDefault="0082663A" w:rsidP="008266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alibri" w:hAnsi="Calibri" w:cs="Helvetica"/>
          <w:sz w:val="18"/>
          <w:szCs w:val="18"/>
        </w:rPr>
      </w:pPr>
      <w:r w:rsidRPr="00B24A4A">
        <w:rPr>
          <w:rFonts w:ascii="Calibri" w:hAnsi="Calibri" w:cs="Helvetica"/>
          <w:sz w:val="18"/>
          <w:szCs w:val="18"/>
        </w:rPr>
        <w:t xml:space="preserve"> </w:t>
      </w:r>
    </w:p>
    <w:p w14:paraId="74568345" w14:textId="77777777" w:rsidR="0082663A" w:rsidRPr="00B24A4A" w:rsidRDefault="0082663A" w:rsidP="008266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alibri" w:hAnsi="Calibri" w:cs="Helvetica"/>
          <w:sz w:val="18"/>
          <w:szCs w:val="18"/>
        </w:rPr>
      </w:pPr>
      <w:r w:rsidRPr="00B24A4A">
        <w:rPr>
          <w:rFonts w:ascii="Calibri" w:hAnsi="Calibri" w:cs="Helvetica"/>
          <w:sz w:val="18"/>
          <w:szCs w:val="18"/>
        </w:rPr>
        <w:t>Supervised practicum and internship experience.</w:t>
      </w:r>
    </w:p>
    <w:p w14:paraId="35F6D47F" w14:textId="77777777" w:rsidR="0082663A" w:rsidRPr="00B24A4A" w:rsidRDefault="0082663A" w:rsidP="008266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alibri" w:hAnsi="Calibri" w:cs="Helvetica"/>
          <w:sz w:val="18"/>
          <w:szCs w:val="18"/>
        </w:rPr>
      </w:pPr>
      <w:r w:rsidRPr="00B24A4A">
        <w:rPr>
          <w:rFonts w:ascii="Calibri" w:hAnsi="Calibri" w:cs="Helvetica"/>
          <w:sz w:val="18"/>
          <w:szCs w:val="18"/>
        </w:rPr>
        <w:t>Proven experience in a campus health or counseling center or comparable ambulatory healthcare facilities.</w:t>
      </w:r>
    </w:p>
    <w:p w14:paraId="5942CB4D" w14:textId="77777777" w:rsidR="0082663A" w:rsidRPr="00B24A4A" w:rsidRDefault="0082663A" w:rsidP="008266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alibri" w:hAnsi="Calibri" w:cs="Helvetica"/>
          <w:sz w:val="18"/>
          <w:szCs w:val="18"/>
        </w:rPr>
      </w:pPr>
    </w:p>
    <w:p w14:paraId="727E2788" w14:textId="77777777" w:rsidR="0082663A" w:rsidRPr="00B24A4A" w:rsidRDefault="0082663A" w:rsidP="008266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alibri" w:hAnsi="Calibri" w:cs="Helvetica"/>
          <w:sz w:val="18"/>
          <w:szCs w:val="18"/>
        </w:rPr>
      </w:pPr>
      <w:r w:rsidRPr="00B24A4A">
        <w:rPr>
          <w:rFonts w:ascii="Calibri" w:hAnsi="Calibri" w:cs="Helvetica"/>
          <w:sz w:val="18"/>
          <w:szCs w:val="18"/>
        </w:rPr>
        <w:t>Job Category: Administrative</w:t>
      </w:r>
    </w:p>
    <w:p w14:paraId="6CBF6F16" w14:textId="77777777" w:rsidR="0082663A" w:rsidRPr="00B24A4A" w:rsidRDefault="0082663A" w:rsidP="008266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alibri" w:hAnsi="Calibri" w:cs="Helvetica"/>
          <w:sz w:val="18"/>
          <w:szCs w:val="18"/>
        </w:rPr>
      </w:pPr>
    </w:p>
    <w:p w14:paraId="07158160" w14:textId="77777777" w:rsidR="0082663A" w:rsidRPr="00B24A4A" w:rsidRDefault="0082663A" w:rsidP="008266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alibri" w:hAnsi="Calibri" w:cs="Helvetica"/>
          <w:sz w:val="18"/>
          <w:szCs w:val="18"/>
        </w:rPr>
      </w:pPr>
      <w:r w:rsidRPr="00B24A4A">
        <w:rPr>
          <w:rFonts w:ascii="Calibri" w:hAnsi="Calibri" w:cs="Helvetica"/>
          <w:sz w:val="18"/>
          <w:szCs w:val="18"/>
        </w:rPr>
        <w:t>Advertised Salary: Starting at $125,000, com</w:t>
      </w:r>
      <w:r w:rsidR="00B24A4A" w:rsidRPr="00B24A4A">
        <w:rPr>
          <w:rFonts w:ascii="Calibri" w:hAnsi="Calibri" w:cs="Helvetica"/>
          <w:sz w:val="18"/>
          <w:szCs w:val="18"/>
        </w:rPr>
        <w:t>m</w:t>
      </w:r>
      <w:r w:rsidRPr="00B24A4A">
        <w:rPr>
          <w:rFonts w:ascii="Calibri" w:hAnsi="Calibri" w:cs="Helvetica"/>
          <w:sz w:val="18"/>
          <w:szCs w:val="18"/>
        </w:rPr>
        <w:t>ensurate with experience.</w:t>
      </w:r>
    </w:p>
    <w:p w14:paraId="5F110662" w14:textId="77777777" w:rsidR="0082663A" w:rsidRPr="00B24A4A" w:rsidRDefault="0082663A" w:rsidP="008266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alibri" w:hAnsi="Calibri" w:cs="Helvetica"/>
          <w:sz w:val="18"/>
          <w:szCs w:val="18"/>
        </w:rPr>
      </w:pPr>
    </w:p>
    <w:p w14:paraId="2B2EB485" w14:textId="77777777" w:rsidR="0082663A" w:rsidRPr="00B24A4A" w:rsidRDefault="0082663A" w:rsidP="008266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alibri" w:hAnsi="Calibri" w:cs="Helvetica"/>
          <w:sz w:val="18"/>
          <w:szCs w:val="18"/>
        </w:rPr>
      </w:pPr>
      <w:r w:rsidRPr="00B24A4A">
        <w:rPr>
          <w:rFonts w:ascii="Calibri" w:hAnsi="Calibri" w:cs="Helvetica"/>
          <w:sz w:val="18"/>
          <w:szCs w:val="18"/>
        </w:rPr>
        <w:t xml:space="preserve"> </w:t>
      </w:r>
    </w:p>
    <w:p w14:paraId="39D020C4" w14:textId="77777777" w:rsidR="0082663A" w:rsidRPr="00B24A4A" w:rsidRDefault="0082663A" w:rsidP="008266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alibri" w:hAnsi="Calibri" w:cs="Helvetica"/>
          <w:sz w:val="18"/>
          <w:szCs w:val="18"/>
        </w:rPr>
      </w:pPr>
      <w:r w:rsidRPr="00B24A4A">
        <w:rPr>
          <w:rFonts w:ascii="Calibri" w:hAnsi="Calibri" w:cs="Helvetica"/>
          <w:sz w:val="18"/>
          <w:szCs w:val="18"/>
        </w:rPr>
        <w:t>Pre-Employment Requirements</w:t>
      </w:r>
    </w:p>
    <w:p w14:paraId="0085DFDD" w14:textId="77777777" w:rsidR="0082663A" w:rsidRPr="00B24A4A" w:rsidRDefault="0082663A" w:rsidP="008266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alibri" w:hAnsi="Calibri" w:cs="Helvetica"/>
          <w:sz w:val="18"/>
          <w:szCs w:val="18"/>
        </w:rPr>
      </w:pPr>
    </w:p>
    <w:p w14:paraId="2AE9E0E7" w14:textId="77777777" w:rsidR="0082663A" w:rsidRPr="00B24A4A" w:rsidRDefault="0082663A" w:rsidP="008266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alibri" w:hAnsi="Calibri" w:cs="Helvetica"/>
          <w:sz w:val="18"/>
          <w:szCs w:val="18"/>
        </w:rPr>
      </w:pPr>
      <w:r w:rsidRPr="00B24A4A">
        <w:rPr>
          <w:rFonts w:ascii="Calibri" w:hAnsi="Calibri" w:cs="Helvetica"/>
          <w:sz w:val="18"/>
          <w:szCs w:val="18"/>
        </w:rPr>
        <w:t>Criminal Background Check</w:t>
      </w:r>
    </w:p>
    <w:p w14:paraId="6965B98F" w14:textId="77777777" w:rsidR="0082663A" w:rsidRPr="00B24A4A" w:rsidRDefault="0082663A" w:rsidP="008266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alibri" w:hAnsi="Calibri" w:cs="Helvetica"/>
          <w:sz w:val="18"/>
          <w:szCs w:val="18"/>
        </w:rPr>
      </w:pPr>
      <w:r w:rsidRPr="00B24A4A">
        <w:rPr>
          <w:rFonts w:ascii="Calibri" w:hAnsi="Calibri" w:cs="Helvetica"/>
          <w:sz w:val="18"/>
          <w:szCs w:val="18"/>
        </w:rPr>
        <w:t>Fingerprinting Check</w:t>
      </w:r>
    </w:p>
    <w:p w14:paraId="7E8C9EC4" w14:textId="77777777" w:rsidR="0082663A" w:rsidRPr="00B24A4A" w:rsidRDefault="0082663A" w:rsidP="008266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alibri" w:hAnsi="Calibri" w:cs="Helvetica"/>
          <w:sz w:val="18"/>
          <w:szCs w:val="18"/>
        </w:rPr>
      </w:pPr>
      <w:r w:rsidRPr="00B24A4A">
        <w:rPr>
          <w:rFonts w:ascii="Calibri" w:hAnsi="Calibri" w:cs="Helvetica"/>
          <w:sz w:val="18"/>
          <w:szCs w:val="18"/>
        </w:rPr>
        <w:t xml:space="preserve"> </w:t>
      </w:r>
    </w:p>
    <w:p w14:paraId="73B3B871" w14:textId="77777777" w:rsidR="0082663A" w:rsidRPr="00B24A4A" w:rsidRDefault="0082663A" w:rsidP="008266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alibri" w:hAnsi="Calibri" w:cs="Helvetica"/>
          <w:sz w:val="18"/>
          <w:szCs w:val="18"/>
        </w:rPr>
      </w:pPr>
      <w:r w:rsidRPr="00B24A4A">
        <w:rPr>
          <w:rFonts w:ascii="Calibri" w:hAnsi="Calibri" w:cs="Helvetica"/>
          <w:sz w:val="18"/>
          <w:szCs w:val="18"/>
        </w:rPr>
        <w:t>How To Apply</w:t>
      </w:r>
    </w:p>
    <w:p w14:paraId="50B7AEFA" w14:textId="77777777" w:rsidR="0082663A" w:rsidRPr="00B24A4A" w:rsidRDefault="0082663A" w:rsidP="008266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alibri" w:hAnsi="Calibri" w:cs="Helvetica"/>
          <w:sz w:val="18"/>
          <w:szCs w:val="18"/>
        </w:rPr>
      </w:pPr>
    </w:p>
    <w:p w14:paraId="31C08443" w14:textId="77777777" w:rsidR="0082663A" w:rsidRPr="00B24A4A" w:rsidRDefault="0082663A" w:rsidP="008266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alibri" w:hAnsi="Calibri" w:cs="Helvetica"/>
          <w:sz w:val="18"/>
          <w:szCs w:val="18"/>
        </w:rPr>
      </w:pPr>
      <w:r w:rsidRPr="00B24A4A">
        <w:rPr>
          <w:rFonts w:ascii="Calibri" w:hAnsi="Calibri" w:cs="Helvetica"/>
          <w:sz w:val="18"/>
          <w:szCs w:val="18"/>
        </w:rPr>
        <w:t xml:space="preserve">For more information or to apply, please visit us on-line at </w:t>
      </w:r>
      <w:hyperlink r:id="rId14" w:history="1">
        <w:r w:rsidRPr="00B24A4A">
          <w:rPr>
            <w:rStyle w:val="Hyperlink"/>
            <w:rFonts w:ascii="Calibri" w:hAnsi="Calibri" w:cs="Helvetica"/>
            <w:sz w:val="18"/>
            <w:szCs w:val="18"/>
          </w:rPr>
          <w:t>http://careers.fiu.edu</w:t>
        </w:r>
      </w:hyperlink>
      <w:r w:rsidRPr="00B24A4A">
        <w:rPr>
          <w:rFonts w:ascii="Calibri" w:hAnsi="Calibri" w:cs="Helvetica"/>
          <w:sz w:val="18"/>
          <w:szCs w:val="18"/>
        </w:rPr>
        <w:t xml:space="preserve"> and reference job opening ID 515839.</w:t>
      </w:r>
    </w:p>
    <w:p w14:paraId="419ED734" w14:textId="77777777" w:rsidR="0082663A" w:rsidRPr="00B24A4A" w:rsidRDefault="0082663A" w:rsidP="008266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alibri" w:hAnsi="Calibri" w:cs="Helvetica"/>
          <w:sz w:val="18"/>
          <w:szCs w:val="18"/>
        </w:rPr>
      </w:pPr>
    </w:p>
    <w:p w14:paraId="05B2D011" w14:textId="77777777" w:rsidR="0082663A" w:rsidRPr="00B24A4A" w:rsidRDefault="0082663A" w:rsidP="008266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alibri" w:hAnsi="Calibri" w:cs="Helvetica"/>
          <w:sz w:val="18"/>
          <w:szCs w:val="18"/>
        </w:rPr>
      </w:pPr>
      <w:r w:rsidRPr="00B24A4A">
        <w:rPr>
          <w:rFonts w:ascii="Calibri" w:hAnsi="Calibri" w:cs="Helvetica"/>
          <w:sz w:val="18"/>
          <w:szCs w:val="18"/>
        </w:rPr>
        <w:t>Prospective Employee</w:t>
      </w:r>
    </w:p>
    <w:p w14:paraId="37E4DE6A" w14:textId="77777777" w:rsidR="0082663A" w:rsidRPr="00B24A4A" w:rsidRDefault="0082663A" w:rsidP="008266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alibri" w:hAnsi="Calibri" w:cs="Helvetica"/>
          <w:sz w:val="18"/>
          <w:szCs w:val="18"/>
        </w:rPr>
      </w:pPr>
    </w:p>
    <w:p w14:paraId="623551DC" w14:textId="77777777" w:rsidR="0082663A" w:rsidRPr="00B24A4A" w:rsidRDefault="0082663A" w:rsidP="008266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alibri" w:hAnsi="Calibri" w:cs="Helvetica"/>
          <w:sz w:val="18"/>
          <w:szCs w:val="18"/>
        </w:rPr>
      </w:pPr>
      <w:r w:rsidRPr="00B24A4A">
        <w:rPr>
          <w:rFonts w:ascii="Calibri" w:hAnsi="Calibri" w:cs="Helvetica"/>
          <w:sz w:val="18"/>
          <w:szCs w:val="18"/>
        </w:rPr>
        <w:t>If you have not created a registered account, you will be asked to create a username and password for use of the system. It is recommended that you provide an active/valid e-mail account as that will be the main source of communication regarding your status within the process.</w:t>
      </w:r>
    </w:p>
    <w:p w14:paraId="32925E75" w14:textId="77777777" w:rsidR="0082663A" w:rsidRPr="00B24A4A" w:rsidRDefault="0082663A" w:rsidP="008266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alibri" w:hAnsi="Calibri" w:cs="Helvetica"/>
          <w:sz w:val="18"/>
          <w:szCs w:val="18"/>
        </w:rPr>
      </w:pPr>
    </w:p>
    <w:p w14:paraId="343E79CF" w14:textId="77777777" w:rsidR="0082663A" w:rsidRPr="00B24A4A" w:rsidRDefault="0082663A" w:rsidP="008266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alibri" w:hAnsi="Calibri" w:cs="Helvetica"/>
          <w:sz w:val="18"/>
          <w:szCs w:val="18"/>
        </w:rPr>
      </w:pPr>
      <w:r w:rsidRPr="00B24A4A">
        <w:rPr>
          <w:rFonts w:ascii="Calibri" w:hAnsi="Calibri" w:cs="Helvetica"/>
          <w:sz w:val="18"/>
          <w:szCs w:val="18"/>
        </w:rPr>
        <w:t>In order to be considered eligible for the position as an internal candidate, departmental staff must meet minimum requirements of the position, be in good performance standing, and have been continuously employed at the University for at least six months.</w:t>
      </w:r>
    </w:p>
    <w:p w14:paraId="5BD3C2BA" w14:textId="77777777" w:rsidR="0082663A" w:rsidRPr="00B24A4A" w:rsidRDefault="0082663A" w:rsidP="008266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alibri" w:hAnsi="Calibri" w:cs="Helvetica"/>
          <w:sz w:val="18"/>
          <w:szCs w:val="18"/>
        </w:rPr>
      </w:pPr>
    </w:p>
    <w:p w14:paraId="65E2532D" w14:textId="77777777" w:rsidR="0082663A" w:rsidRPr="00B24A4A" w:rsidRDefault="0082663A" w:rsidP="008266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alibri" w:hAnsi="Calibri" w:cs="Helvetica"/>
          <w:sz w:val="18"/>
          <w:szCs w:val="18"/>
        </w:rPr>
      </w:pPr>
      <w:r w:rsidRPr="00B24A4A">
        <w:rPr>
          <w:rFonts w:ascii="Calibri" w:hAnsi="Calibri" w:cs="Helvetica"/>
          <w:sz w:val="18"/>
          <w:szCs w:val="18"/>
        </w:rPr>
        <w:t>Before you begin the process, we recommend that you are prepared to attach electronic copies of your resume, cover letter or any other documents within the application process. It is recommended that you combine your cover letter and resume/curriculum vitae into one attachment.  Attached documents should be in Microsoft Word or PDF format. All applicants are required to complete the online application including work history and educational details (if applicable), even when attaching a resume.</w:t>
      </w:r>
    </w:p>
    <w:p w14:paraId="369DDDFC" w14:textId="77777777" w:rsidR="0082663A" w:rsidRPr="00B24A4A" w:rsidRDefault="0082663A" w:rsidP="008266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alibri" w:hAnsi="Calibri" w:cs="Helvetica"/>
          <w:sz w:val="18"/>
          <w:szCs w:val="18"/>
        </w:rPr>
      </w:pPr>
    </w:p>
    <w:p w14:paraId="6159D0F4" w14:textId="77777777" w:rsidR="0082663A" w:rsidRPr="00B24A4A" w:rsidRDefault="0082663A" w:rsidP="008266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alibri" w:hAnsi="Calibri" w:cs="Helvetica"/>
          <w:sz w:val="18"/>
          <w:szCs w:val="18"/>
        </w:rPr>
      </w:pPr>
      <w:r w:rsidRPr="00B24A4A">
        <w:rPr>
          <w:rFonts w:ascii="Calibri" w:hAnsi="Calibri" w:cs="Helvetica"/>
          <w:sz w:val="18"/>
          <w:szCs w:val="18"/>
        </w:rPr>
        <w:t>*This posting will close at 12 am of the close date.</w:t>
      </w:r>
    </w:p>
    <w:p w14:paraId="4DB21AA0" w14:textId="77777777" w:rsidR="0082663A" w:rsidRPr="00B24A4A" w:rsidRDefault="0082663A" w:rsidP="008266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alibri" w:hAnsi="Calibri" w:cs="Helvetica"/>
          <w:sz w:val="18"/>
          <w:szCs w:val="18"/>
        </w:rPr>
      </w:pPr>
    </w:p>
    <w:p w14:paraId="44B43AE0" w14:textId="77777777" w:rsidR="0082663A" w:rsidRPr="00B24A4A" w:rsidRDefault="0082663A" w:rsidP="008266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alibri" w:hAnsi="Calibri" w:cs="Helvetica"/>
          <w:sz w:val="18"/>
          <w:szCs w:val="18"/>
        </w:rPr>
      </w:pPr>
      <w:r w:rsidRPr="00B24A4A">
        <w:rPr>
          <w:rFonts w:ascii="Calibri" w:hAnsi="Calibri" w:cs="Helvetica"/>
          <w:sz w:val="18"/>
          <w:szCs w:val="18"/>
        </w:rPr>
        <w:t>Disclosures</w:t>
      </w:r>
    </w:p>
    <w:p w14:paraId="5143798B" w14:textId="77777777" w:rsidR="0082663A" w:rsidRPr="00B24A4A" w:rsidRDefault="0082663A" w:rsidP="008266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alibri" w:hAnsi="Calibri" w:cs="Helvetica"/>
          <w:sz w:val="18"/>
          <w:szCs w:val="18"/>
        </w:rPr>
      </w:pPr>
      <w:r w:rsidRPr="00B24A4A">
        <w:rPr>
          <w:rFonts w:ascii="Calibri" w:hAnsi="Calibri" w:cs="Helvetica"/>
          <w:sz w:val="18"/>
          <w:szCs w:val="18"/>
        </w:rPr>
        <w:t xml:space="preserve"> </w:t>
      </w:r>
    </w:p>
    <w:p w14:paraId="249A9EFE" w14:textId="77777777" w:rsidR="0082663A" w:rsidRPr="00B24A4A" w:rsidRDefault="0082663A" w:rsidP="008266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alibri" w:hAnsi="Calibri" w:cs="Helvetica"/>
          <w:sz w:val="18"/>
          <w:szCs w:val="18"/>
        </w:rPr>
      </w:pPr>
      <w:proofErr w:type="spellStart"/>
      <w:r w:rsidRPr="00B24A4A">
        <w:rPr>
          <w:rFonts w:ascii="Calibri" w:hAnsi="Calibri" w:cs="Helvetica"/>
          <w:sz w:val="18"/>
          <w:szCs w:val="18"/>
        </w:rPr>
        <w:t>Clery</w:t>
      </w:r>
      <w:proofErr w:type="spellEnd"/>
      <w:r w:rsidRPr="00B24A4A">
        <w:rPr>
          <w:rFonts w:ascii="Calibri" w:hAnsi="Calibri" w:cs="Helvetica"/>
          <w:sz w:val="18"/>
          <w:szCs w:val="18"/>
        </w:rPr>
        <w:t xml:space="preserve"> Notice</w:t>
      </w:r>
    </w:p>
    <w:p w14:paraId="5AD2336A" w14:textId="77777777" w:rsidR="0082663A" w:rsidRPr="00B24A4A" w:rsidRDefault="0082663A" w:rsidP="008266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alibri" w:hAnsi="Calibri" w:cs="Helvetica"/>
          <w:sz w:val="18"/>
          <w:szCs w:val="18"/>
        </w:rPr>
      </w:pPr>
    </w:p>
    <w:p w14:paraId="4D0B4BBD" w14:textId="77777777" w:rsidR="0082663A" w:rsidRPr="00B24A4A" w:rsidRDefault="0082663A" w:rsidP="008266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alibri" w:hAnsi="Calibri" w:cs="Helvetica"/>
          <w:sz w:val="18"/>
          <w:szCs w:val="18"/>
        </w:rPr>
      </w:pPr>
      <w:r w:rsidRPr="00B24A4A">
        <w:rPr>
          <w:rFonts w:ascii="Calibri" w:hAnsi="Calibri" w:cs="Helvetica"/>
          <w:sz w:val="18"/>
          <w:szCs w:val="18"/>
        </w:rPr>
        <w:t xml:space="preserve">In compliance with the Jeanne </w:t>
      </w:r>
      <w:proofErr w:type="spellStart"/>
      <w:r w:rsidRPr="00B24A4A">
        <w:rPr>
          <w:rFonts w:ascii="Calibri" w:hAnsi="Calibri" w:cs="Helvetica"/>
          <w:sz w:val="18"/>
          <w:szCs w:val="18"/>
        </w:rPr>
        <w:t>Clery</w:t>
      </w:r>
      <w:proofErr w:type="spellEnd"/>
      <w:r w:rsidRPr="00B24A4A">
        <w:rPr>
          <w:rFonts w:ascii="Calibri" w:hAnsi="Calibri" w:cs="Helvetica"/>
          <w:sz w:val="18"/>
          <w:szCs w:val="18"/>
        </w:rPr>
        <w:t xml:space="preserve"> Disclosure of Campus Security Policy and Crime Statistics Act, the University Police department at Florida International University provides information on crimes statistics, crime prevention, law enforcement, crime reporting, and other related issues for the past three (3) calendar years. The FIU Annual Security report is available online at: https://police.fiu.edu/wp-content/uploads/sites/54/2016/04/Campus_Security_Report__Safety_Guide.pdf.</w:t>
      </w:r>
    </w:p>
    <w:p w14:paraId="45657085" w14:textId="77777777" w:rsidR="0082663A" w:rsidRPr="00B24A4A" w:rsidRDefault="0082663A" w:rsidP="008266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alibri" w:hAnsi="Calibri" w:cs="Helvetica"/>
          <w:sz w:val="18"/>
          <w:szCs w:val="18"/>
        </w:rPr>
      </w:pPr>
    </w:p>
    <w:p w14:paraId="5F9A7681" w14:textId="77777777" w:rsidR="0082663A" w:rsidRPr="00B24A4A" w:rsidRDefault="0082663A" w:rsidP="008266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alibri" w:hAnsi="Calibri" w:cs="Helvetica"/>
          <w:sz w:val="18"/>
          <w:szCs w:val="18"/>
        </w:rPr>
      </w:pPr>
      <w:r w:rsidRPr="00B24A4A">
        <w:rPr>
          <w:rFonts w:ascii="Calibri" w:hAnsi="Calibri" w:cs="Helvetica"/>
          <w:sz w:val="18"/>
          <w:szCs w:val="18"/>
        </w:rPr>
        <w:t>To obtain a paper copy of the report, please visit the FIU Police Department located at 885 SW 109th Avenue, Miami, FL, 33199 (PG5 Market Station).</w:t>
      </w:r>
    </w:p>
    <w:p w14:paraId="43C12B0C" w14:textId="77777777" w:rsidR="0082663A" w:rsidRPr="00B24A4A" w:rsidRDefault="0082663A" w:rsidP="008266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alibri" w:hAnsi="Calibri" w:cs="Helvetica"/>
          <w:sz w:val="18"/>
          <w:szCs w:val="18"/>
        </w:rPr>
      </w:pPr>
    </w:p>
    <w:p w14:paraId="649D52AF" w14:textId="77777777" w:rsidR="0082663A" w:rsidRPr="00B24A4A" w:rsidRDefault="0082663A" w:rsidP="008266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alibri" w:hAnsi="Calibri" w:cs="Helvetica"/>
          <w:sz w:val="18"/>
          <w:szCs w:val="18"/>
        </w:rPr>
      </w:pPr>
      <w:r w:rsidRPr="00B24A4A">
        <w:rPr>
          <w:rFonts w:ascii="Calibri" w:hAnsi="Calibri" w:cs="Helvetica"/>
          <w:sz w:val="18"/>
          <w:szCs w:val="18"/>
        </w:rPr>
        <w:t>Pay Transparency</w:t>
      </w:r>
    </w:p>
    <w:p w14:paraId="0279EFED" w14:textId="77777777" w:rsidR="0082663A" w:rsidRPr="00B24A4A" w:rsidRDefault="0082663A" w:rsidP="008266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alibri" w:hAnsi="Calibri" w:cs="Helvetica"/>
          <w:sz w:val="18"/>
          <w:szCs w:val="18"/>
        </w:rPr>
      </w:pPr>
    </w:p>
    <w:p w14:paraId="1AF5FD3D" w14:textId="77777777" w:rsidR="0082663A" w:rsidRPr="00B24A4A" w:rsidRDefault="0082663A" w:rsidP="008266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alibri" w:hAnsi="Calibri" w:cs="Helvetica"/>
          <w:sz w:val="18"/>
          <w:szCs w:val="18"/>
        </w:rPr>
      </w:pPr>
      <w:r w:rsidRPr="00B24A4A">
        <w:rPr>
          <w:rFonts w:ascii="Calibri" w:hAnsi="Calibri" w:cs="Helvetica"/>
          <w:sz w:val="18"/>
          <w:szCs w:val="18"/>
        </w:rPr>
        <w:t>Florida International University will not discharge or in any other manner discriminate against employees or applicants because they have inquired about, discussed, or disclosed their own pay or the pay of another employee or applicant.  However, employees who have access to the compensation information of other employees or applicants as a part of  their essential job functions cannot disclose the pay of other employees or applicants to individuals who do not otherwise have access to compensation information, unless the disclosure is (a) in response to a formal complaint or charge, (b) in furtherance of an investigation, proceeding, hearing, or action, including an investigation conducted by the employer, or (c) consistent with the contractor’s legal duty to furnish information.</w:t>
      </w:r>
    </w:p>
    <w:p w14:paraId="6A00D218" w14:textId="77777777" w:rsidR="0082663A" w:rsidRPr="00B24A4A" w:rsidRDefault="0082663A" w:rsidP="008266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alibri" w:hAnsi="Calibri" w:cs="Helvetica"/>
          <w:sz w:val="18"/>
          <w:szCs w:val="18"/>
        </w:rPr>
      </w:pPr>
    </w:p>
    <w:p w14:paraId="3C88D7C2" w14:textId="77777777" w:rsidR="00C57E38" w:rsidRPr="00B24A4A" w:rsidRDefault="0082663A" w:rsidP="008266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alibri" w:hAnsi="Calibri" w:cs="Helvetica"/>
          <w:i/>
          <w:sz w:val="18"/>
          <w:szCs w:val="18"/>
        </w:rPr>
      </w:pPr>
      <w:r w:rsidRPr="00B24A4A">
        <w:rPr>
          <w:rFonts w:ascii="Calibri" w:hAnsi="Calibri" w:cs="Helvetica"/>
          <w:i/>
          <w:sz w:val="18"/>
          <w:szCs w:val="18"/>
        </w:rPr>
        <w:t>FIU is a member of the State University System of Florida and an Equal Opportunity, Equal Access Affirmative Action Employer. All qualified applicants will receive consideration for employment without regard to race, color, religion, sex, national origin, disability status, protected veteran status, or any other characteristic protected by law.</w:t>
      </w:r>
    </w:p>
    <w:sectPr w:rsidR="00C57E38" w:rsidRPr="00B24A4A" w:rsidSect="00B24A4A">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ED7D80"/>
    <w:multiLevelType w:val="multilevel"/>
    <w:tmpl w:val="E7F2D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071F8C"/>
    <w:multiLevelType w:val="multilevel"/>
    <w:tmpl w:val="C5829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052BDD"/>
    <w:multiLevelType w:val="multilevel"/>
    <w:tmpl w:val="E68C3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EE3BBC"/>
    <w:multiLevelType w:val="multilevel"/>
    <w:tmpl w:val="A8AA0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AE77E6"/>
    <w:multiLevelType w:val="multilevel"/>
    <w:tmpl w:val="F864B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705D43"/>
    <w:multiLevelType w:val="multilevel"/>
    <w:tmpl w:val="3EF82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77667E"/>
    <w:multiLevelType w:val="multilevel"/>
    <w:tmpl w:val="59EC2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982424"/>
    <w:multiLevelType w:val="hybridMultilevel"/>
    <w:tmpl w:val="6F5E0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B5054A"/>
    <w:multiLevelType w:val="multilevel"/>
    <w:tmpl w:val="53A8B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60141B"/>
    <w:multiLevelType w:val="multilevel"/>
    <w:tmpl w:val="05E6C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4C901A1"/>
    <w:multiLevelType w:val="multilevel"/>
    <w:tmpl w:val="6644B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0"/>
  </w:num>
  <w:num w:numId="3">
    <w:abstractNumId w:val="5"/>
  </w:num>
  <w:num w:numId="4">
    <w:abstractNumId w:val="8"/>
  </w:num>
  <w:num w:numId="5">
    <w:abstractNumId w:val="3"/>
  </w:num>
  <w:num w:numId="6">
    <w:abstractNumId w:val="6"/>
  </w:num>
  <w:num w:numId="7">
    <w:abstractNumId w:val="11"/>
  </w:num>
  <w:num w:numId="8">
    <w:abstractNumId w:val="7"/>
  </w:num>
  <w:num w:numId="9">
    <w:abstractNumId w:val="4"/>
  </w:num>
  <w:num w:numId="10">
    <w:abstractNumId w:val="9"/>
  </w:num>
  <w:num w:numId="11">
    <w:abstractNumId w:val="12"/>
  </w:num>
  <w:num w:numId="12">
    <w:abstractNumId w:val="0"/>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zQ1MjMytTS2sDCwMDBS0lEKTi0uzszPAykwqgUAPkoWoSwAAAA="/>
  </w:docVars>
  <w:rsids>
    <w:rsidRoot w:val="00C57E38"/>
    <w:rsid w:val="000535A3"/>
    <w:rsid w:val="001A12CD"/>
    <w:rsid w:val="00464B11"/>
    <w:rsid w:val="005A3C69"/>
    <w:rsid w:val="0082663A"/>
    <w:rsid w:val="00B24A4A"/>
    <w:rsid w:val="00C57E38"/>
    <w:rsid w:val="00E144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452B64"/>
  <w15:docId w15:val="{7DAB2DDA-5A8E-439F-A826-09A5CED25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7E3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57E38"/>
    <w:pPr>
      <w:ind w:left="720"/>
      <w:contextualSpacing/>
    </w:pPr>
  </w:style>
  <w:style w:type="character" w:styleId="Emphasis">
    <w:name w:val="Emphasis"/>
    <w:basedOn w:val="DefaultParagraphFont"/>
    <w:uiPriority w:val="20"/>
    <w:qFormat/>
    <w:rsid w:val="00C57E38"/>
    <w:rPr>
      <w:i/>
      <w:iCs/>
    </w:rPr>
  </w:style>
  <w:style w:type="character" w:customStyle="1" w:styleId="apple-converted-space">
    <w:name w:val="apple-converted-space"/>
    <w:basedOn w:val="DefaultParagraphFont"/>
    <w:rsid w:val="00C57E38"/>
  </w:style>
  <w:style w:type="character" w:customStyle="1" w:styleId="paboldtext">
    <w:name w:val="paboldtext"/>
    <w:basedOn w:val="DefaultParagraphFont"/>
    <w:rsid w:val="005A3C69"/>
  </w:style>
  <w:style w:type="character" w:styleId="Hyperlink">
    <w:name w:val="Hyperlink"/>
    <w:basedOn w:val="DefaultParagraphFont"/>
    <w:uiPriority w:val="99"/>
    <w:unhideWhenUsed/>
    <w:rsid w:val="005A3C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21195">
      <w:bodyDiv w:val="1"/>
      <w:marLeft w:val="0"/>
      <w:marRight w:val="0"/>
      <w:marTop w:val="0"/>
      <w:marBottom w:val="0"/>
      <w:divBdr>
        <w:top w:val="none" w:sz="0" w:space="0" w:color="auto"/>
        <w:left w:val="none" w:sz="0" w:space="0" w:color="auto"/>
        <w:bottom w:val="none" w:sz="0" w:space="0" w:color="auto"/>
        <w:right w:val="none" w:sz="0" w:space="0" w:color="auto"/>
      </w:divBdr>
    </w:div>
    <w:div w:id="204677556">
      <w:bodyDiv w:val="1"/>
      <w:marLeft w:val="0"/>
      <w:marRight w:val="0"/>
      <w:marTop w:val="0"/>
      <w:marBottom w:val="0"/>
      <w:divBdr>
        <w:top w:val="none" w:sz="0" w:space="0" w:color="auto"/>
        <w:left w:val="none" w:sz="0" w:space="0" w:color="auto"/>
        <w:bottom w:val="none" w:sz="0" w:space="0" w:color="auto"/>
        <w:right w:val="none" w:sz="0" w:space="0" w:color="auto"/>
      </w:divBdr>
    </w:div>
    <w:div w:id="490371746">
      <w:bodyDiv w:val="1"/>
      <w:marLeft w:val="0"/>
      <w:marRight w:val="0"/>
      <w:marTop w:val="0"/>
      <w:marBottom w:val="0"/>
      <w:divBdr>
        <w:top w:val="none" w:sz="0" w:space="0" w:color="auto"/>
        <w:left w:val="none" w:sz="0" w:space="0" w:color="auto"/>
        <w:bottom w:val="none" w:sz="0" w:space="0" w:color="auto"/>
        <w:right w:val="none" w:sz="0" w:space="0" w:color="auto"/>
      </w:divBdr>
      <w:divsChild>
        <w:div w:id="919562838">
          <w:marLeft w:val="0"/>
          <w:marRight w:val="0"/>
          <w:marTop w:val="0"/>
          <w:marBottom w:val="0"/>
          <w:divBdr>
            <w:top w:val="none" w:sz="0" w:space="0" w:color="auto"/>
            <w:left w:val="none" w:sz="0" w:space="0" w:color="auto"/>
            <w:bottom w:val="none" w:sz="0" w:space="0" w:color="auto"/>
            <w:right w:val="none" w:sz="0" w:space="0" w:color="auto"/>
          </w:divBdr>
          <w:divsChild>
            <w:div w:id="29930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904710">
      <w:bodyDiv w:val="1"/>
      <w:marLeft w:val="0"/>
      <w:marRight w:val="0"/>
      <w:marTop w:val="0"/>
      <w:marBottom w:val="0"/>
      <w:divBdr>
        <w:top w:val="none" w:sz="0" w:space="0" w:color="auto"/>
        <w:left w:val="none" w:sz="0" w:space="0" w:color="auto"/>
        <w:bottom w:val="none" w:sz="0" w:space="0" w:color="auto"/>
        <w:right w:val="none" w:sz="0" w:space="0" w:color="auto"/>
      </w:divBdr>
    </w:div>
    <w:div w:id="1214150212">
      <w:bodyDiv w:val="1"/>
      <w:marLeft w:val="0"/>
      <w:marRight w:val="0"/>
      <w:marTop w:val="0"/>
      <w:marBottom w:val="0"/>
      <w:divBdr>
        <w:top w:val="none" w:sz="0" w:space="0" w:color="auto"/>
        <w:left w:val="none" w:sz="0" w:space="0" w:color="auto"/>
        <w:bottom w:val="none" w:sz="0" w:space="0" w:color="auto"/>
        <w:right w:val="none" w:sz="0" w:space="0" w:color="auto"/>
      </w:divBdr>
    </w:div>
    <w:div w:id="1367020768">
      <w:bodyDiv w:val="1"/>
      <w:marLeft w:val="0"/>
      <w:marRight w:val="0"/>
      <w:marTop w:val="0"/>
      <w:marBottom w:val="0"/>
      <w:divBdr>
        <w:top w:val="none" w:sz="0" w:space="0" w:color="auto"/>
        <w:left w:val="none" w:sz="0" w:space="0" w:color="auto"/>
        <w:bottom w:val="none" w:sz="0" w:space="0" w:color="auto"/>
        <w:right w:val="none" w:sz="0" w:space="0" w:color="auto"/>
      </w:divBdr>
    </w:div>
    <w:div w:id="1390038529">
      <w:bodyDiv w:val="1"/>
      <w:marLeft w:val="0"/>
      <w:marRight w:val="0"/>
      <w:marTop w:val="0"/>
      <w:marBottom w:val="0"/>
      <w:divBdr>
        <w:top w:val="none" w:sz="0" w:space="0" w:color="auto"/>
        <w:left w:val="none" w:sz="0" w:space="0" w:color="auto"/>
        <w:bottom w:val="none" w:sz="0" w:space="0" w:color="auto"/>
        <w:right w:val="none" w:sz="0" w:space="0" w:color="auto"/>
      </w:divBdr>
    </w:div>
    <w:div w:id="1551766563">
      <w:bodyDiv w:val="1"/>
      <w:marLeft w:val="0"/>
      <w:marRight w:val="0"/>
      <w:marTop w:val="0"/>
      <w:marBottom w:val="0"/>
      <w:divBdr>
        <w:top w:val="none" w:sz="0" w:space="0" w:color="auto"/>
        <w:left w:val="none" w:sz="0" w:space="0" w:color="auto"/>
        <w:bottom w:val="none" w:sz="0" w:space="0" w:color="auto"/>
        <w:right w:val="none" w:sz="0" w:space="0" w:color="auto"/>
      </w:divBdr>
      <w:divsChild>
        <w:div w:id="1560441386">
          <w:marLeft w:val="0"/>
          <w:marRight w:val="0"/>
          <w:marTop w:val="0"/>
          <w:marBottom w:val="0"/>
          <w:divBdr>
            <w:top w:val="none" w:sz="0" w:space="0" w:color="auto"/>
            <w:left w:val="none" w:sz="0" w:space="0" w:color="auto"/>
            <w:bottom w:val="none" w:sz="0" w:space="0" w:color="auto"/>
            <w:right w:val="none" w:sz="0" w:space="0" w:color="auto"/>
          </w:divBdr>
          <w:divsChild>
            <w:div w:id="94557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615316">
      <w:bodyDiv w:val="1"/>
      <w:marLeft w:val="0"/>
      <w:marRight w:val="0"/>
      <w:marTop w:val="0"/>
      <w:marBottom w:val="0"/>
      <w:divBdr>
        <w:top w:val="none" w:sz="0" w:space="0" w:color="auto"/>
        <w:left w:val="none" w:sz="0" w:space="0" w:color="auto"/>
        <w:bottom w:val="none" w:sz="0" w:space="0" w:color="auto"/>
        <w:right w:val="none" w:sz="0" w:space="0" w:color="auto"/>
      </w:divBdr>
      <w:divsChild>
        <w:div w:id="738598222">
          <w:marLeft w:val="0"/>
          <w:marRight w:val="0"/>
          <w:marTop w:val="0"/>
          <w:marBottom w:val="0"/>
          <w:divBdr>
            <w:top w:val="none" w:sz="0" w:space="0" w:color="auto"/>
            <w:left w:val="none" w:sz="0" w:space="0" w:color="auto"/>
            <w:bottom w:val="none" w:sz="0" w:space="0" w:color="auto"/>
            <w:right w:val="none" w:sz="0" w:space="0" w:color="auto"/>
          </w:divBdr>
        </w:div>
      </w:divsChild>
    </w:div>
    <w:div w:id="1698235046">
      <w:bodyDiv w:val="1"/>
      <w:marLeft w:val="0"/>
      <w:marRight w:val="0"/>
      <w:marTop w:val="0"/>
      <w:marBottom w:val="0"/>
      <w:divBdr>
        <w:top w:val="none" w:sz="0" w:space="0" w:color="auto"/>
        <w:left w:val="none" w:sz="0" w:space="0" w:color="auto"/>
        <w:bottom w:val="none" w:sz="0" w:space="0" w:color="auto"/>
        <w:right w:val="none" w:sz="0" w:space="0" w:color="auto"/>
      </w:divBdr>
    </w:div>
    <w:div w:id="1763604846">
      <w:bodyDiv w:val="1"/>
      <w:marLeft w:val="0"/>
      <w:marRight w:val="0"/>
      <w:marTop w:val="0"/>
      <w:marBottom w:val="0"/>
      <w:divBdr>
        <w:top w:val="none" w:sz="0" w:space="0" w:color="auto"/>
        <w:left w:val="none" w:sz="0" w:space="0" w:color="auto"/>
        <w:bottom w:val="none" w:sz="0" w:space="0" w:color="auto"/>
        <w:right w:val="none" w:sz="0" w:space="0" w:color="auto"/>
      </w:divBdr>
    </w:div>
    <w:div w:id="1782071859">
      <w:bodyDiv w:val="1"/>
      <w:marLeft w:val="0"/>
      <w:marRight w:val="0"/>
      <w:marTop w:val="0"/>
      <w:marBottom w:val="0"/>
      <w:divBdr>
        <w:top w:val="none" w:sz="0" w:space="0" w:color="auto"/>
        <w:left w:val="none" w:sz="0" w:space="0" w:color="auto"/>
        <w:bottom w:val="none" w:sz="0" w:space="0" w:color="auto"/>
        <w:right w:val="none" w:sz="0" w:space="0" w:color="auto"/>
      </w:divBdr>
      <w:divsChild>
        <w:div w:id="1025057931">
          <w:marLeft w:val="0"/>
          <w:marRight w:val="0"/>
          <w:marTop w:val="0"/>
          <w:marBottom w:val="0"/>
          <w:divBdr>
            <w:top w:val="none" w:sz="0" w:space="0" w:color="auto"/>
            <w:left w:val="none" w:sz="0" w:space="0" w:color="auto"/>
            <w:bottom w:val="none" w:sz="0" w:space="0" w:color="auto"/>
            <w:right w:val="none" w:sz="0" w:space="0" w:color="auto"/>
          </w:divBdr>
          <w:divsChild>
            <w:div w:id="188070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489440">
      <w:bodyDiv w:val="1"/>
      <w:marLeft w:val="0"/>
      <w:marRight w:val="0"/>
      <w:marTop w:val="0"/>
      <w:marBottom w:val="0"/>
      <w:divBdr>
        <w:top w:val="none" w:sz="0" w:space="0" w:color="auto"/>
        <w:left w:val="none" w:sz="0" w:space="0" w:color="auto"/>
        <w:bottom w:val="none" w:sz="0" w:space="0" w:color="auto"/>
        <w:right w:val="none" w:sz="0" w:space="0" w:color="auto"/>
      </w:divBdr>
      <w:divsChild>
        <w:div w:id="1407648551">
          <w:marLeft w:val="0"/>
          <w:marRight w:val="0"/>
          <w:marTop w:val="0"/>
          <w:marBottom w:val="0"/>
          <w:divBdr>
            <w:top w:val="none" w:sz="0" w:space="0" w:color="auto"/>
            <w:left w:val="none" w:sz="0" w:space="0" w:color="auto"/>
            <w:bottom w:val="none" w:sz="0" w:space="0" w:color="auto"/>
            <w:right w:val="none" w:sz="0" w:space="0" w:color="auto"/>
          </w:divBdr>
          <w:divsChild>
            <w:div w:id="127601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3A__fiu.us1.list-2Dmanage.com_track_click-3Fu-3Dd13d9ca5483e1889af5c1cd91-26id-3D715d22ca6b-26e-3D72a4d8b3f8&amp;d=AwMFaQ&amp;c=1QsCMERiq7JOmEnKpsSyjg&amp;r=zdgW1F7aO36lyLVpMfe2jw&amp;m=uIOPcy7AKFUZ_RkWOOgrFd6Ba7gh94xFf7KqWcfe75g&amp;s=xX1T48UZ9iFt9j4aOeCDlWxowrr7Kxu5IPtmOneTRz4&amp;e=" TargetMode="External"/><Relationship Id="rId13" Type="http://schemas.openxmlformats.org/officeDocument/2006/relationships/hyperlink" Target="https://urldefense.proofpoint.com/v2/url?u=http-3A__fiu.us1.list-2Dmanage2.com_track_click-3Fu-3Dd13d9ca5483e1889af5c1cd91-26id-3D45b4cc6a06-26e-3D72a4d8b3f8&amp;d=AwMFaQ&amp;c=1QsCMERiq7JOmEnKpsSyjg&amp;r=zdgW1F7aO36lyLVpMfe2jw&amp;m=uIOPcy7AKFUZ_RkWOOgrFd6Ba7gh94xFf7KqWcfe75g&amp;s=ILsB5Vsvie9aCgz_hoEPLQ89VuqnaPfcHbOx9cZAi7Q&amp;e=" TargetMode="External"/><Relationship Id="rId3" Type="http://schemas.openxmlformats.org/officeDocument/2006/relationships/settings" Target="settings.xml"/><Relationship Id="rId7" Type="http://schemas.openxmlformats.org/officeDocument/2006/relationships/hyperlink" Target="https://urldefense.proofpoint.com/v2/url?u=http-3A__fiu.us1.list-2Dmanage.com_track_click-3Fu-3Dd13d9ca5483e1889af5c1cd91-26id-3D2a7b73ba8a-26e-3D72a4d8b3f8&amp;d=AwMFaQ&amp;c=1QsCMERiq7JOmEnKpsSyjg&amp;r=zdgW1F7aO36lyLVpMfe2jw&amp;m=uIOPcy7AKFUZ_RkWOOgrFd6Ba7gh94xFf7KqWcfe75g&amp;s=eV4U-en3dnpC4ea9wUnWj41JkHD-HccGYm7UpEaWXG4&amp;e=" TargetMode="External"/><Relationship Id="rId12" Type="http://schemas.openxmlformats.org/officeDocument/2006/relationships/hyperlink" Target="https://urldefense.proofpoint.com/v2/url?u=http-3A__fiu.us1.list-2Dmanage.com_track_click-3Fu-3Dd13d9ca5483e1889af5c1cd91-26id-3D09a427c039-26e-3D72a4d8b3f8&amp;d=AwMFaQ&amp;c=1QsCMERiq7JOmEnKpsSyjg&amp;r=zdgW1F7aO36lyLVpMfe2jw&amp;m=uIOPcy7AKFUZ_RkWOOgrFd6Ba7gh94xFf7KqWcfe75g&amp;s=RPKeTOZnMSQY2eAtpXCoPhVVVo5D86W95KGzD9fIYXs&amp;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urldefense.proofpoint.com/v2/url?u=http-3A__fiu.us1.list-2Dmanage.com_track_click-3Fu-3Dd13d9ca5483e1889af5c1cd91-26id-3D738a249341-26e-3D72a4d8b3f8&amp;d=AwMFaQ&amp;c=1QsCMERiq7JOmEnKpsSyjg&amp;r=zdgW1F7aO36lyLVpMfe2jw&amp;m=uIOPcy7AKFUZ_RkWOOgrFd6Ba7gh94xFf7KqWcfe75g&amp;s=RkGrSVnLXZHahRhFft52TcqL0QNI5b0yueVt8we0fwk&amp;e=" TargetMode="External"/><Relationship Id="rId11" Type="http://schemas.openxmlformats.org/officeDocument/2006/relationships/hyperlink" Target="https://urldefense.proofpoint.com/v2/url?u=http-3A__fiu.us1.list-2Dmanage.com_track_click-3Fu-3Dd13d9ca5483e1889af5c1cd91-26id-3Dd91ae0fda3-26e-3D72a4d8b3f8&amp;d=AwMFaQ&amp;c=1QsCMERiq7JOmEnKpsSyjg&amp;r=zdgW1F7aO36lyLVpMfe2jw&amp;m=uIOPcy7AKFUZ_RkWOOgrFd6Ba7gh94xFf7KqWcfe75g&amp;s=n6yPvm-gB-yp-sV3Q-RAmWpVNb_4VfiWFtPaZhq6gIo&amp;e="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urldefense.proofpoint.com/v2/url?u=http-3A__fiu.us1.list-2Dmanage.com_track_click-3Fu-3Dd13d9ca5483e1889af5c1cd91-26id-3D22ed5c6de8-26e-3D72a4d8b3f8&amp;d=AwMFaQ&amp;c=1QsCMERiq7JOmEnKpsSyjg&amp;r=zdgW1F7aO36lyLVpMfe2jw&amp;m=uIOPcy7AKFUZ_RkWOOgrFd6Ba7gh94xFf7KqWcfe75g&amp;s=CWxlvpVrzgWZUUfrGPAAc5aGYuXe66ccFxcWOx78ZQc&amp;e=" TargetMode="External"/><Relationship Id="rId4" Type="http://schemas.openxmlformats.org/officeDocument/2006/relationships/webSettings" Target="webSettings.xml"/><Relationship Id="rId9" Type="http://schemas.openxmlformats.org/officeDocument/2006/relationships/hyperlink" Target="https://urldefense.proofpoint.com/v2/url?u=http-3A__fiu.us1.list-2Dmanage.com_track_click-3Fu-3Dd13d9ca5483e1889af5c1cd91-26id-3Df7adc547a6-26e-3D72a4d8b3f8&amp;d=AwMFaQ&amp;c=1QsCMERiq7JOmEnKpsSyjg&amp;r=zdgW1F7aO36lyLVpMfe2jw&amp;m=uIOPcy7AKFUZ_RkWOOgrFd6Ba7gh94xFf7KqWcfe75g&amp;s=NmrenPGel6juftCsytSlGjohGz_SUQn54CJPQVMqrxw&amp;e=" TargetMode="External"/><Relationship Id="rId14" Type="http://schemas.openxmlformats.org/officeDocument/2006/relationships/hyperlink" Target="http://careers.fi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1535</Words>
  <Characters>8752</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Florida International University</Company>
  <LinksUpToDate>false</LinksUpToDate>
  <CharactersWithSpaces>10267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Niloufar Espandiari</dc:creator>
  <cp:keywords/>
  <dc:description/>
  <cp:lastModifiedBy>Nolan Cummings</cp:lastModifiedBy>
  <cp:revision>2</cp:revision>
  <dcterms:created xsi:type="dcterms:W3CDTF">2018-09-13T17:09:00Z</dcterms:created>
  <dcterms:modified xsi:type="dcterms:W3CDTF">2018-09-13T17:09:00Z</dcterms:modified>
</cp:coreProperties>
</file>